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de5b" w14:textId="dbad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қағидаларын бекіту туралы" Қазақстан Республикасы Қаржы нарығын реттеу және дамыту агенттігі Басқармасының 2024 жылғы 28 тамыздағы № 68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26 ақпандағы № 9 қаулысы. Қазақстан Республикасының Әділет министрлігінде 2025 жылғы 27 ақпанда № 35756 болып тіркелді. Күші жойылды - Қазақстан Республикасы Қаржы нарығын реттеу және дамыту агенттігі Басқармасының 2026 жылғы 20 наурыздағы № 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20.03.2026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(19.03.2026 бастап қолданысқа енгiзiледi)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қағидаларын бекіту туралы" Қазақстан Республикасы Қаржы нарығын реттеу және дамыту агенттігі Басқармасының 2024 жылғы 28 тамыздағы № 68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34995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Сауда-саттыққа қатысушылардың сауда-саттыққа шығарылған мүлікке қатысты ақпаратты жария етуін қоса алғанда, банктік және микроқаржы активтерін сататын электрондық сауда алаңында сауда-саттықты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Сауда-саттықты өткізу туралы хабарландыруда мынадай мәліметтер қамтылады: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сауда-саттықты өткізу әдісі;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реттеу туралы заңның 15-18-бабының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сатылатын объектінің түрі;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бастапқы баға және объектіні сауда-саттықта одан төмен сатылмайтын баға (бұдан әрі – резервтік баға);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сауда-саттықты өткізу күні мен уақыты (электрондық сауда алаңында орналастырылған күннен бастап кемінде күнтізбелік 10 (он) күн бұрын белгіленеді);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объектіге қатысты сатушы ұсынатын құжаттардың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кепілдік жарнаны енгізу мөлшері, тәртібі және мерзімі, оператордың банктік деректемелері (банктік сәйкестендіру коды, жеке сәйкестендіру коды);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сауда-саттыққа қатысуға өтінімдерді (бұдан әрі – өтінім) қабылдау мерзімдері.";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Сауда-саттыққа қатысушылардың өтінімдерін тексеру нәтижелері бойынша сатушы операторға өтінімнің қабылданғаны немесе оператордың ішкі қағидаларына сәйкес өтінімді қабылдаудан бас тарту себептері туралы хабарлама жібереді.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өтінімді қабылдаудан бас тартуға негіз болып табылады: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сауда-саттық өткізу туралы хабарландыруда көрсетілген кепілдік жарнаның сауда-саттық басталған сәтте оператордың банк шотына түспеуі;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сауда-саттыққа қатысушының Мемлекеттік реттеу туралы заңның 15-18-бабының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"Акционерлік қоғамдар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"Жауапкершілігі шектеулі және қосымша серіктестіктер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әлеуетті сатып алушылардың бір-біріне қатысты үлестес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Резервтік бағаны сатушы белгілейді, бірақ объектінің нарықтық құнының 100 (жүз) пайызынан аспайды.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саттық өтпеген жағдайда кейінгі сауда саттықтың резервтік бағасын сатушы мынадай деңгейде белгілейді: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сауда-саттықта объектінің нарықтық құнының 70 (жетпіс) пайызынан аспайды;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кейінгі сауда-саттықта объектінің нарықтық құнының 50 (елу) пайызынан аспайды.";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 көрсетілген жағдайларда сатушы өткізілмеген сауда-саттық туралы актіге қол қояды.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Өткізілмеген сауда-саттық туралы акт электрондық сауда алаңында қалыптастырылады, одан кейін оператор "Сауда-саттық өткізілмеген" мәртебесі бар сауда-саттық нәтижелері туралы мәліметтерді жариялайды және өткізілмеген сауда-саттық туралы актіні сатушыға жібереді.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Тікелей атаулы сату электрондық сауда алаңында Мемлекеттік реттеу туралы заңның 15-18-бабы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тармақшаларында көрсетілген объектілерге қатысты өткізілмеген сауда-саттық туралы 3 (үш) немесе одан да көп актілердің негізінде жүргізіледі.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Сауда-саттық өтпеді деп танылған жағдайда, кейінгі сауда-саттық өткізілмеген сауда-саттық туралы бірінші актіге қол қойылған күннен бастап кемінде күнтізбелік 15 (он бес) күннен кейін өткізіледі.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Мемлекеттік реттеу туралы заңның 15-18-бабы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тармақшаларында көрсетілген объектілерге қатысты тікелей атаулы сату өткізілген жағдайда, объектінің бағасы соңғы өткізілмеген сауда-саттықта белгіленген резервтік бағадан төмен емес деңгейде белгіленеді.".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Банктерді талдау және стресс-тестілеу департаменті Қазақстан Республикасының заңнамасында белгіленген тәртіппен: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