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2cd2" w14:textId="88e2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биржасының монополияға қарсы органға есептерді ұсыну қағидаларын бекіту туралы" Қазақстан Республикасының Бәсекелестікті қорғау және дамыту агенттігі төрағасының 2021 жылғы 31 наурыздағы № 5 бұйрығына өзгеріс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2025 жылғы 20 ақпандағы № 1 бұйрығы. Қазақстан Республикасының Әділет министрлігінде 2025 жылғы 24 ақпанда № 35744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 биржасының монополияға қарсы органға есептерді ұсыну қағидаларын бекіту туралы" Қазақстан Республикасының Бәсекелестікті қорғау және дамыту агенттігі төрағасының 2021 жылғы 31 наурыздағы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22439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 биржасының монополияға қарсы органға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Биржалық бақылау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Агенттік төрағасының жетекшілік ететін орынбасарына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осы Қағидалардың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 реформалар</w:t>
      </w:r>
    </w:p>
    <w:p>
      <w:pPr>
        <w:spacing w:after="0"/>
        <w:ind w:left="0"/>
        <w:jc w:val="both"/>
      </w:pPr>
      <w:r>
        <w:rPr>
          <w:rFonts w:ascii="Times New Roman"/>
          <w:b w:val="false"/>
          <w:i w:val="false"/>
          <w:color w:val="000000"/>
          <w:sz w:val="28"/>
        </w:rPr>
        <w:t>
      агенттігінің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2025 жылғы 20 ақпандағы</w:t>
            </w:r>
            <w:r>
              <w:br/>
            </w:r>
            <w:r>
              <w:rPr>
                <w:rFonts w:ascii="Times New Roman"/>
                <w:b w:val="false"/>
                <w:i w:val="false"/>
                <w:color w:val="000000"/>
                <w:sz w:val="20"/>
              </w:rPr>
              <w:t xml:space="preserve">№ 1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2021-жылғы 31 наурыздағы</w:t>
            </w:r>
            <w:r>
              <w:br/>
            </w:r>
            <w:r>
              <w:rPr>
                <w:rFonts w:ascii="Times New Roman"/>
                <w:b w:val="false"/>
                <w:i w:val="false"/>
                <w:color w:val="000000"/>
                <w:sz w:val="20"/>
              </w:rPr>
              <w:t xml:space="preserve">№ 5 бұйрығымен </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Тауар биржасының монополияға қарсы органға есептерді ұсыну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Тауар биржасының монополияға қарсы органға есептерді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биржалары туралы" Қазақстан Республикасының Заңының 4-3-бабының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тауар биржасының монополияға қарсы органға есептерді ұсыну тәртібін айқындайды.</w:t>
      </w:r>
    </w:p>
    <w:bookmarkStart w:name="z14"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5" w:id="8"/>
    <w:p>
      <w:pPr>
        <w:spacing w:after="0"/>
        <w:ind w:left="0"/>
        <w:jc w:val="both"/>
      </w:pPr>
      <w:r>
        <w:rPr>
          <w:rFonts w:ascii="Times New Roman"/>
          <w:b w:val="false"/>
          <w:i w:val="false"/>
          <w:color w:val="000000"/>
          <w:sz w:val="28"/>
        </w:rPr>
        <w:t>
      1) биржалық брокер (бұдан әрі – брокер) – өз қызметін тауар биржасында жүзеге асыратын және клиенттің тапсырмасы бойынша, оның есебінен және мүддесінде биржалық тауармен мәмілелер жасайтын заңды тұлға;</w:t>
      </w:r>
    </w:p>
    <w:bookmarkEnd w:id="8"/>
    <w:bookmarkStart w:name="z16" w:id="9"/>
    <w:p>
      <w:pPr>
        <w:spacing w:after="0"/>
        <w:ind w:left="0"/>
        <w:jc w:val="both"/>
      </w:pPr>
      <w:r>
        <w:rPr>
          <w:rFonts w:ascii="Times New Roman"/>
          <w:b w:val="false"/>
          <w:i w:val="false"/>
          <w:color w:val="000000"/>
          <w:sz w:val="28"/>
        </w:rPr>
        <w:t>
      2) биржалық дилер (бұдан әрі – дилер) – тауар биржасында өз қызметін жүзеге асыратын және биржалық тауармен өз мүдделері үшін және өз есебінен мәмілелер жасайтын кәсіпкерлік субъектісі;</w:t>
      </w:r>
    </w:p>
    <w:bookmarkEnd w:id="9"/>
    <w:bookmarkStart w:name="z17" w:id="10"/>
    <w:p>
      <w:pPr>
        <w:spacing w:after="0"/>
        <w:ind w:left="0"/>
        <w:jc w:val="both"/>
      </w:pPr>
      <w:r>
        <w:rPr>
          <w:rFonts w:ascii="Times New Roman"/>
          <w:b w:val="false"/>
          <w:i w:val="false"/>
          <w:color w:val="000000"/>
          <w:sz w:val="28"/>
        </w:rPr>
        <w:t>
      3) биржалық мәмілелер – биржада айналымға жіберілген мүлік нысанасы болып табылатын және Қазақстан Республикасының тауар биржалары туралы заңнамасына және биржа саудасы қағидаларына сәйкес ол жүргізетін сауда-саттыққа қатысушылармен жасалатын мәмілелер;</w:t>
      </w:r>
    </w:p>
    <w:bookmarkEnd w:id="10"/>
    <w:bookmarkStart w:name="z18" w:id="11"/>
    <w:p>
      <w:pPr>
        <w:spacing w:after="0"/>
        <w:ind w:left="0"/>
        <w:jc w:val="both"/>
      </w:pPr>
      <w:r>
        <w:rPr>
          <w:rFonts w:ascii="Times New Roman"/>
          <w:b w:val="false"/>
          <w:i w:val="false"/>
          <w:color w:val="000000"/>
          <w:sz w:val="28"/>
        </w:rPr>
        <w:t>
      4) биржалық тауар – биржа тауарларының тізбесіне және (немесе) әлеуметтік маңызы бар биржа тауарларының тізбесіне енгізілген стандартталған біртекті тауар, оның бірліктері барлық жағынан да бір-біріне сәйкес келеді, сол бір функцияларды орындауына мүмкіндік беретін ұқсас сипаттамалары болады және ұқсас құрамдауыштардан тұрады, түрлі өндірушілерден шыққан партиялардың бірін-бірі толық алмастыру қасиетіне ие болады;</w:t>
      </w:r>
    </w:p>
    <w:bookmarkEnd w:id="11"/>
    <w:bookmarkStart w:name="z19" w:id="12"/>
    <w:p>
      <w:pPr>
        <w:spacing w:after="0"/>
        <w:ind w:left="0"/>
        <w:jc w:val="both"/>
      </w:pPr>
      <w:r>
        <w:rPr>
          <w:rFonts w:ascii="Times New Roman"/>
          <w:b w:val="false"/>
          <w:i w:val="false"/>
          <w:color w:val="000000"/>
          <w:sz w:val="28"/>
        </w:rPr>
        <w:t>
      5) маркет-мейкер – баға белгілеулерді қою және мерзімді келісімшарттарды сатып алу және сату жөніндегі міндеттемелерді қабылдау арқылы биржалық нарықтың өтімділігін қалыптастыратын және қолдайтын заңды тұлға.</w:t>
      </w:r>
    </w:p>
    <w:bookmarkEnd w:id="12"/>
    <w:bookmarkStart w:name="z20" w:id="13"/>
    <w:p>
      <w:pPr>
        <w:spacing w:after="0"/>
        <w:ind w:left="0"/>
        <w:jc w:val="left"/>
      </w:pPr>
      <w:r>
        <w:rPr>
          <w:rFonts w:ascii="Times New Roman"/>
          <w:b/>
          <w:i w:val="false"/>
          <w:color w:val="000000"/>
        </w:rPr>
        <w:t xml:space="preserve"> 2-тарау. Тауар биржасының монополияға қарсы органға есептерді ұсыну тәртібі</w:t>
      </w:r>
    </w:p>
    <w:bookmarkEnd w:id="13"/>
    <w:bookmarkStart w:name="z21" w:id="14"/>
    <w:p>
      <w:pPr>
        <w:spacing w:after="0"/>
        <w:ind w:left="0"/>
        <w:jc w:val="both"/>
      </w:pPr>
      <w:r>
        <w:rPr>
          <w:rFonts w:ascii="Times New Roman"/>
          <w:b w:val="false"/>
          <w:i w:val="false"/>
          <w:color w:val="000000"/>
          <w:sz w:val="28"/>
        </w:rPr>
        <w:t>
      3. Тауар биржасы ай сайын есепті кезеңнен кейінгі айдың 5 (бесінші) күнінен кешіктірмей Қазақстан Республикасының электрондық құжат және электрондық цифрлық қолтаңба туралы заңнамасының талаптарына сәйкес жалпыға бірдей қолжетімді ақпараттық жүйелер арқылы монополияға қарсы органға есеп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Өткізілген биржадағы сауда-саттық бойынша есеп осы Қағидаларға </w:t>
      </w:r>
      <w:r>
        <w:rPr>
          <w:rFonts w:ascii="Times New Roman"/>
          <w:b w:val="false"/>
          <w:i w:val="false"/>
          <w:color w:val="000000"/>
          <w:sz w:val="28"/>
        </w:rPr>
        <w:t>қосымша</w:t>
      </w:r>
      <w:r>
        <w:rPr>
          <w:rFonts w:ascii="Times New Roman"/>
          <w:b w:val="false"/>
          <w:i w:val="false"/>
          <w:color w:val="000000"/>
          <w:sz w:val="28"/>
        </w:rPr>
        <w:t xml:space="preserve"> сәйкес нысан бойынша ұсынылады.</w:t>
      </w:r>
    </w:p>
    <w:bookmarkStart w:name="z23" w:id="15"/>
    <w:p>
      <w:pPr>
        <w:spacing w:after="0"/>
        <w:ind w:left="0"/>
        <w:jc w:val="both"/>
      </w:pPr>
      <w:r>
        <w:rPr>
          <w:rFonts w:ascii="Times New Roman"/>
          <w:b w:val="false"/>
          <w:i w:val="false"/>
          <w:color w:val="000000"/>
          <w:sz w:val="28"/>
        </w:rPr>
        <w:t>
      5. Өткізілген биржадағы сауда-саттық бойынша есепті толтыру бойынша түсініктеме Өткізілген биржадағы сауда-саттық бойынша есеп нысанына қосымшада көзделген.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биржасының монополияға</w:t>
            </w:r>
            <w:r>
              <w:br/>
            </w:r>
            <w:r>
              <w:rPr>
                <w:rFonts w:ascii="Times New Roman"/>
                <w:b w:val="false"/>
                <w:i w:val="false"/>
                <w:color w:val="000000"/>
                <w:sz w:val="20"/>
              </w:rPr>
              <w:t xml:space="preserve">қарсы органға есептерді ұсыну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16"/>
    <w:p>
      <w:pPr>
        <w:spacing w:after="0"/>
        <w:ind w:left="0"/>
        <w:jc w:val="both"/>
      </w:pPr>
      <w:r>
        <w:rPr>
          <w:rFonts w:ascii="Times New Roman"/>
          <w:b w:val="false"/>
          <w:i w:val="false"/>
          <w:color w:val="000000"/>
          <w:sz w:val="28"/>
        </w:rPr>
        <w:t>
      Ұсынылады: монополияға қарсы органға.</w:t>
      </w:r>
    </w:p>
    <w:bookmarkEnd w:id="16"/>
    <w:bookmarkStart w:name="z26" w:id="17"/>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https://www.gov.kz/memleket/entities/zk?lang=kk.</w:t>
      </w:r>
    </w:p>
    <w:bookmarkEnd w:id="17"/>
    <w:bookmarkStart w:name="z27" w:id="18"/>
    <w:p>
      <w:pPr>
        <w:spacing w:after="0"/>
        <w:ind w:left="0"/>
        <w:jc w:val="both"/>
      </w:pPr>
      <w:r>
        <w:rPr>
          <w:rFonts w:ascii="Times New Roman"/>
          <w:b w:val="false"/>
          <w:i w:val="false"/>
          <w:color w:val="000000"/>
          <w:sz w:val="28"/>
        </w:rPr>
        <w:t>
      Әкімшілік деректер нысанының атауы: Өткізілген биржадағы сауда-саттықтар бойынша есеп.</w:t>
      </w:r>
    </w:p>
    <w:bookmarkEnd w:id="18"/>
    <w:bookmarkStart w:name="z28" w:id="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(ӨБС).</w:t>
      </w:r>
    </w:p>
    <w:bookmarkEnd w:id="19"/>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 жылғы __ ай.</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тауар биржалары.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5 (бесінші)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95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электрондық түрде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мәміле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 уақыты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Бірлікүшін базалық баға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мәміле бағасы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бағасының өсуі немесе төмендеуі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Лоттар саны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мәмілелердің жалпы көлемі,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саудасына қатысушы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және (немесе) дилердің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және (немесе) дилердің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Маркет-мейкер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Тауар биржасының атауы мен мекенжайы: __________________________ </w:t>
      </w:r>
    </w:p>
    <w:p>
      <w:pPr>
        <w:spacing w:after="0"/>
        <w:ind w:left="0"/>
        <w:jc w:val="both"/>
      </w:pPr>
      <w:r>
        <w:rPr>
          <w:rFonts w:ascii="Times New Roman"/>
          <w:b w:val="false"/>
          <w:i w:val="false"/>
          <w:color w:val="000000"/>
          <w:sz w:val="28"/>
        </w:rPr>
        <w:t xml:space="preserve">
      Телефоны: __________________________ </w:t>
      </w:r>
    </w:p>
    <w:p>
      <w:pPr>
        <w:spacing w:after="0"/>
        <w:ind w:left="0"/>
        <w:jc w:val="both"/>
      </w:pPr>
      <w:r>
        <w:rPr>
          <w:rFonts w:ascii="Times New Roman"/>
          <w:b w:val="false"/>
          <w:i w:val="false"/>
          <w:color w:val="000000"/>
          <w:sz w:val="28"/>
        </w:rPr>
        <w:t xml:space="preserve">
      Электрондық пошта: 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xml:space="preserve">
      (Ақпаратты жасауға жауапты адамның тегі, аты, әкесінің аты (бар болған жағдайда) </w:t>
      </w:r>
    </w:p>
    <w:p>
      <w:pPr>
        <w:spacing w:after="0"/>
        <w:ind w:left="0"/>
        <w:jc w:val="both"/>
      </w:pPr>
      <w:r>
        <w:rPr>
          <w:rFonts w:ascii="Times New Roman"/>
          <w:b w:val="false"/>
          <w:i w:val="false"/>
          <w:color w:val="000000"/>
          <w:sz w:val="28"/>
        </w:rPr>
        <w:t xml:space="preserve">
      Басшы немесе оны алмастыратын адам: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Жасалған күні:</w:t>
      </w:r>
    </w:p>
    <w:p>
      <w:pPr>
        <w:spacing w:after="0"/>
        <w:ind w:left="0"/>
        <w:jc w:val="both"/>
      </w:pPr>
      <w:r>
        <w:rPr>
          <w:rFonts w:ascii="Times New Roman"/>
          <w:b w:val="false"/>
          <w:i w:val="false"/>
          <w:color w:val="000000"/>
          <w:sz w:val="28"/>
        </w:rPr>
        <w:t>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Өткізілген биржадағы </w:t>
            </w:r>
            <w:r>
              <w:br/>
            </w:r>
            <w:r>
              <w:rPr>
                <w:rFonts w:ascii="Times New Roman"/>
                <w:b w:val="false"/>
                <w:i w:val="false"/>
                <w:color w:val="000000"/>
                <w:sz w:val="20"/>
              </w:rPr>
              <w:t>сауда-саттық</w:t>
            </w:r>
            <w:r>
              <w:br/>
            </w:r>
            <w:r>
              <w:rPr>
                <w:rFonts w:ascii="Times New Roman"/>
                <w:b w:val="false"/>
                <w:i w:val="false"/>
                <w:color w:val="000000"/>
                <w:sz w:val="20"/>
              </w:rPr>
              <w:t xml:space="preserve">бойынша есеп нысанына </w:t>
            </w:r>
            <w:r>
              <w:br/>
            </w:r>
            <w:r>
              <w:rPr>
                <w:rFonts w:ascii="Times New Roman"/>
                <w:b w:val="false"/>
                <w:i w:val="false"/>
                <w:color w:val="000000"/>
                <w:sz w:val="20"/>
              </w:rPr>
              <w:t>қосымша</w:t>
            </w:r>
          </w:p>
        </w:tc>
      </w:tr>
    </w:tbl>
    <w:bookmarkStart w:name="z30" w:id="2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Өткізілген биржадағы сауда-саттық бойынша есеп</w:t>
      </w:r>
    </w:p>
    <w:bookmarkEnd w:id="20"/>
    <w:p>
      <w:pPr>
        <w:spacing w:after="0"/>
        <w:ind w:left="0"/>
        <w:jc w:val="both"/>
      </w:pPr>
      <w:r>
        <w:rPr>
          <w:rFonts w:ascii="Times New Roman"/>
          <w:b w:val="false"/>
          <w:i w:val="false"/>
          <w:color w:val="000000"/>
          <w:sz w:val="28"/>
        </w:rPr>
        <w:t>
      (индекс – 1-(ӨБС), мерзімділігі: ай сайын)</w:t>
      </w:r>
    </w:p>
    <w:bookmarkStart w:name="z31" w:id="21"/>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түсіндірме тауар биржаларының өткізілген биржадағы сауда-саттық бойынша есебін жасауға және ұсынуға арналған.</w:t>
      </w:r>
    </w:p>
    <w:bookmarkEnd w:id="21"/>
    <w:bookmarkStart w:name="z32" w:id="22"/>
    <w:p>
      <w:pPr>
        <w:spacing w:after="0"/>
        <w:ind w:left="0"/>
        <w:jc w:val="both"/>
      </w:pPr>
      <w:r>
        <w:rPr>
          <w:rFonts w:ascii="Times New Roman"/>
          <w:b w:val="false"/>
          <w:i w:val="false"/>
          <w:color w:val="000000"/>
          <w:sz w:val="28"/>
        </w:rPr>
        <w:t>
      2. Нысанды ақпаратты құрастыруға жауапты қызметкер толтырады және бірінші басшының, ал ол болмаған жағдайда оны алмастыратын тұлғаның қолымен ұсынылады.</w:t>
      </w:r>
    </w:p>
    <w:bookmarkEnd w:id="22"/>
    <w:bookmarkStart w:name="z33" w:id="23"/>
    <w:p>
      <w:pPr>
        <w:spacing w:after="0"/>
        <w:ind w:left="0"/>
        <w:jc w:val="both"/>
      </w:pPr>
      <w:r>
        <w:rPr>
          <w:rFonts w:ascii="Times New Roman"/>
          <w:b w:val="false"/>
          <w:i w:val="false"/>
          <w:color w:val="000000"/>
          <w:sz w:val="28"/>
        </w:rPr>
        <w:t>
      3. Нысанның 1-бағанында реттік нөмірі көрсетіледі.</w:t>
      </w:r>
    </w:p>
    <w:bookmarkEnd w:id="23"/>
    <w:bookmarkStart w:name="z34" w:id="24"/>
    <w:p>
      <w:pPr>
        <w:spacing w:after="0"/>
        <w:ind w:left="0"/>
        <w:jc w:val="both"/>
      </w:pPr>
      <w:r>
        <w:rPr>
          <w:rFonts w:ascii="Times New Roman"/>
          <w:b w:val="false"/>
          <w:i w:val="false"/>
          <w:color w:val="000000"/>
          <w:sz w:val="28"/>
        </w:rPr>
        <w:t>
      4. Нысанның 2-бағанында Еуразиялық экономикалық одақтың Сыртқы экономикалық қызметінің бірыңғай тауар номенклатурасына сәйкес тауар коды көрсетіледі.</w:t>
      </w:r>
    </w:p>
    <w:bookmarkEnd w:id="24"/>
    <w:bookmarkStart w:name="z35" w:id="25"/>
    <w:p>
      <w:pPr>
        <w:spacing w:after="0"/>
        <w:ind w:left="0"/>
        <w:jc w:val="both"/>
      </w:pPr>
      <w:r>
        <w:rPr>
          <w:rFonts w:ascii="Times New Roman"/>
          <w:b w:val="false"/>
          <w:i w:val="false"/>
          <w:color w:val="000000"/>
          <w:sz w:val="28"/>
        </w:rPr>
        <w:t>
      5. Нысанның 3-бағанында тауарлардың түрлері бойынша мәліметтер көрсетіледі.</w:t>
      </w:r>
    </w:p>
    <w:bookmarkEnd w:id="25"/>
    <w:bookmarkStart w:name="z36" w:id="26"/>
    <w:p>
      <w:pPr>
        <w:spacing w:after="0"/>
        <w:ind w:left="0"/>
        <w:jc w:val="both"/>
      </w:pPr>
      <w:r>
        <w:rPr>
          <w:rFonts w:ascii="Times New Roman"/>
          <w:b w:val="false"/>
          <w:i w:val="false"/>
          <w:color w:val="000000"/>
          <w:sz w:val="28"/>
        </w:rPr>
        <w:t>
      6. Нысанның 4-5-бағандарында биржалық мәміленің уақыты мен нөмірі туралы мәліметтер көрсетіледі.</w:t>
      </w:r>
    </w:p>
    <w:bookmarkEnd w:id="26"/>
    <w:bookmarkStart w:name="z37" w:id="27"/>
    <w:p>
      <w:pPr>
        <w:spacing w:after="0"/>
        <w:ind w:left="0"/>
        <w:jc w:val="both"/>
      </w:pPr>
      <w:r>
        <w:rPr>
          <w:rFonts w:ascii="Times New Roman"/>
          <w:b w:val="false"/>
          <w:i w:val="false"/>
          <w:color w:val="000000"/>
          <w:sz w:val="28"/>
        </w:rPr>
        <w:t>
      7. Нысанның 6-14-бағандарында тауардың атауы, саны, лоттың мөлшері, лоттың өлшем бірлігі, бірлік үшін базалық баға, бірлік үшін мәміле бағасы, пайыздық қатынаста тауар бірлігі бағасының өсуі немесе төмендеуі, мәміле сомасы, лоттардың саны туралы мәліметтер көрсетіледі.</w:t>
      </w:r>
    </w:p>
    <w:bookmarkEnd w:id="27"/>
    <w:bookmarkStart w:name="z38" w:id="28"/>
    <w:p>
      <w:pPr>
        <w:spacing w:after="0"/>
        <w:ind w:left="0"/>
        <w:jc w:val="both"/>
      </w:pPr>
      <w:r>
        <w:rPr>
          <w:rFonts w:ascii="Times New Roman"/>
          <w:b w:val="false"/>
          <w:i w:val="false"/>
          <w:color w:val="000000"/>
          <w:sz w:val="28"/>
        </w:rPr>
        <w:t>
      8. Нысанның 15-20-бағандарында биржадағы сауда-саттыққа қатысушы туралы мәліметтер көрсетіледі: сатып алушы (сатып алушының және (немесе) дилердің атауы, брокердің атауы, маркет-мейкер атауы), сатушы (сатушының және (немесе) дилердің атауы), брокердің атауы, маркет-мейкер атауы).</w:t>
      </w:r>
    </w:p>
    <w:bookmarkEnd w:id="28"/>
    <w:bookmarkStart w:name="z39" w:id="29"/>
    <w:p>
      <w:pPr>
        <w:spacing w:after="0"/>
        <w:ind w:left="0"/>
        <w:jc w:val="both"/>
      </w:pPr>
      <w:r>
        <w:rPr>
          <w:rFonts w:ascii="Times New Roman"/>
          <w:b w:val="false"/>
          <w:i w:val="false"/>
          <w:color w:val="000000"/>
          <w:sz w:val="28"/>
        </w:rPr>
        <w:t>
      9. "Жасалған мәмілелердің жалпы көлемі, теңге" деген жолда жасалған мәмілелердің жалпы көлемі туралы мәліметтер теңгемен көрсетіледі.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