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2a2" w14:textId="198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және ауылдық елді мекендердегі, өнеркәсіптік ұйымдар аумақтарындағы атмосфералық ауаның гигиеналық нормативтерін бекіту туралы" Қазақстан Республикасы Денсаулық сақтау министрінің 2022 жылғы 2 тамыздағы № ҚР ДСМ-70 бұйрығына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18 ақпандағы № 10 бұйрығы. Қазақстан Республикасының Әділет министрлігінде 2025 жылы 20 ақпанда № 35741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және ауылдық елді мекендердегі, өнеркәсіптік ұйымдар аумақтарындағы атмосфералық ауаға гигиеналық нормативтерін бекіту туралы" Қазақстан Республикасы Денсаулық сақтау министрінің 2022 жылғы 2 тамыздағы № ҚР ДСМ-70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29011 болып тіркелген) мынадай толықтыру мен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"Халық денсаулығы және денсаулық сақтау жүйесі" туралы Кодексінің 95-бабы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Қалалық және ауылдық елді мекендердің атмосфералық ауасындағы ластаушы заттардың рұқсат етілетін шекті шоғырлануы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3-кестемен толықтырылсын.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3-кесте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Жинақталатын қасиеттері бар заттар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күкірт сутегі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күкірт сутегі,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және оксид, мазут күлі, күкірт диоксиді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диоксиді, гексан, көміртегі оксид,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диоксиді, гексен, күкірт диоксиді, күкірт диоксиді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диоксиді, күкірт диоксиді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диоксиді, күкірт диоксиді, көміртегі оксид,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және метакрил қышқылдары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және метакрил қышқылдары, бутилакрилат, бутилметакрилат, метилакрилат, метиметакрилат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Ацетальдегид, винилацетат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акролеин, фтал ангидриді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фурфурол, формальдегид пен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трикрезол,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бестотығының және марганец тотығының аэрозольдері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бестотығының аэрозольдері және күкірт ангидриді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бестотығының және хром үш тотығы аэрозольдері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 және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Валериан, капрон және май қышқылдары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және күкірт ангидридтері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Гексахлоран және фозалон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2,3-Дихлор-1,4-нафтахинон және 1,4-нафтахинон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1,2-Дихлорпропан, 1,2,3-Трихлорпропан мен тетрахлорэтилен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 және изопропилбензол гидрототығы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Изобутилкарбинол және диметилвинилкарбинол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Метилгидропиран және метилентетрагидропиран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Моно, ди және трипропиламиндер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ангидриді және қорғасын ацетаты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ангидриді және германий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Озон, азот қостотығы және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 қышқылы және пропионды 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оксиді, күкірт диоксиді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 және динил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мыс, кобальт, никель, күкірт диоксиді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көміртегі оксиді, фенол және конвертер өндірісінің шаңы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фторлы сутегі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күкірт қышқылы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металды никель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күкірт сутегі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және күкірттің үштотығы, аммиак және азот тотықтары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минералды қышқылдар (күкірт, тұз және азот)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өндірісінің шаңы және көміртегі оксиді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 және сірке ангидриді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қышқылы, фенол, этилацетат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Фурфурол, метил және этил спирттері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 және бензол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пропилен, бутилен және амилен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болған кезде толық емес жиынтық әсері болады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вольфрамы, аммоний парамолибдаты, қорғасын ацетаты (аралас әрекет коэффициенті (Аәк) 1,6 құрайды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вольфраматы, мышьякті ангидриді, аммоний парамолибдаты, қорғасын ацетаты (Аәк 2,0 тең)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вольфрамы, германий диоксиді, мышьякті ангидриді, аммоний парамолибдаты, қорғасын ацетаты (Аәк 2,5 тең)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болған кезде жекелеген заттардың шекті рұқсат етілген концентрациясы сақталады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Гексил, октил спирттері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диоксиді, мырыш оксиді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Потенциялану әсері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 0,8 болатын бутилакрилат және метилакрилат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Коэффиценті 0,8 болатын фторлы сутегі және фтор тұздары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компонентті қоспалардың аралас әрекеті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Атмосфералық ауада әсер ету сомасы бар бірнеше заттар бірге болған кезде олардың шоғырлану сомасы формула бойынша есептеу кезінде 1 (бірліктен) аспауға тиіс: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751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С1, С2,Сn - атмосфералық ауадағы заттардың нақты қанықпасы;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ҚРШ1, ҚРШ2, ҚРШn - сол заттар қанықпасының рұқсат етілген шегі.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 әсермен 2, 3 және 4 компоненттік қосындылардың қабілеттері жоқ, азот диоксиді және/немесе күкіртсутегі енгізілсе және атмосфералық ауаны көп компоненттік ластауыш құрамына енгізілсе, егерде біреулерінің концентрациясының үлес салмағы, максималдық бір реттік ШРЕШ үлесімен көрсетілгенде, 2 компоненттік қосындыда 80% астам; 3 компоненттік қосындыда -70% астам; 4 компоненттік қосындыда - 60% астамды құрайды.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