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bee7" w14:textId="f8fb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 Қазақстан Республикасы Сауда және интеграция министрінің 2021 жылғы 8 маусымдағы № 397-НҚ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10 ақпандағы № 50-НҚ бұйрығы. Қазақстан Республикасының Әділет министрлігінде 2025 жылғы 12 ақпанда № 35725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құралы типін мақұлдауларды, шасси типін мақұлдауларды ресімдеудің дұрыстығы мен негізділігін тексеру жөніндегі қағидаларды бекіту туралы" Қазақстан Республикасы Сауда және интеграция министрінің 2021 жылғы 8 маусымдағы № 397-НҚ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23034 болып тіркелген) келесі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бірінші абзац келесі редакцияда жазылсын:</w:t>
      </w:r>
    </w:p>
    <w:bookmarkEnd w:id="1"/>
    <w:bookmarkStart w:name="z6" w:id="2"/>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ақпараттық жүйеде келесі құжаттарды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"11) өнімнің көлік құралы типін мақұлдауды, шасси типін мақұлдауды ресімдеуге үшін негіз болып табылған КО ТР 018/2011 талаптарына сәйкестігін растайтын дәлелдемелік материалдар (типін ресми бекіту туралы хабарлама, сәйкестік сертификаты, сәйкестік туралы декларация, сынақ хаттамасы, техникалық сараптама хаттамасы);";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келесі редакцияда жазылсын:</w:t>
      </w:r>
    </w:p>
    <w:bookmarkStart w:name="z10" w:id="4"/>
    <w:p>
      <w:pPr>
        <w:spacing w:after="0"/>
        <w:ind w:left="0"/>
        <w:jc w:val="both"/>
      </w:pPr>
      <w:r>
        <w:rPr>
          <w:rFonts w:ascii="Times New Roman"/>
          <w:b w:val="false"/>
          <w:i w:val="false"/>
          <w:color w:val="000000"/>
          <w:sz w:val="28"/>
        </w:rPr>
        <w:t>
      "7. Көлік құралы типін мақұлдауларды, шасси типін мақұлдауларды ресімдеу дұрыстығы мен негізділігін тексеру кезінде техникалық хатшылық сонымен қатар тексереді:";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3-қосымшасына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ақпараттық жүйе арқылы бекіту үшін уәкілетті органға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Көлік құралы типін мақұлдауларды, шасси типін мақұлдауларды ресімдеудің дұрыстығы мен негізділігін тексеру жөніндегі қағидаларға 3-қосымшамен толықтырылсын.</w:t>
      </w:r>
    </w:p>
    <w:bookmarkStart w:name="z14" w:id="6"/>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xml:space="preserve">
      2) осы бұйрықты Қазақстан Республикасы Сауда және интеграция министрлігінің интернет-ресурсында орналастыруды қамтамасыз етсін. </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2025 жылғы 10 ақпандағы</w:t>
            </w:r>
            <w:r>
              <w:br/>
            </w:r>
            <w:r>
              <w:rPr>
                <w:rFonts w:ascii="Times New Roman"/>
                <w:b w:val="false"/>
                <w:i w:val="false"/>
                <w:color w:val="000000"/>
                <w:sz w:val="20"/>
              </w:rPr>
              <w:t xml:space="preserve">№ 50-НҚ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21" w:id="11"/>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тексерудің қорытындысы</w:t>
      </w:r>
    </w:p>
    <w:bookmarkEnd w:id="11"/>
    <w:p>
      <w:pPr>
        <w:spacing w:after="0"/>
        <w:ind w:left="0"/>
        <w:jc w:val="both"/>
      </w:pPr>
      <w:r>
        <w:rPr>
          <w:rFonts w:ascii="Times New Roman"/>
          <w:b w:val="false"/>
          <w:i w:val="false"/>
          <w:color w:val="000000"/>
          <w:sz w:val="28"/>
        </w:rPr>
        <w:t xml:space="preserve">
      ____________________________________ техникалық хатшылық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(СРО атауы, аккредиттеу аттестатының нөмірі мен берілген күні)</w:t>
      </w:r>
    </w:p>
    <w:p>
      <w:pPr>
        <w:spacing w:after="0"/>
        <w:ind w:left="0"/>
        <w:jc w:val="both"/>
      </w:pPr>
      <w:r>
        <w:rPr>
          <w:rFonts w:ascii="Times New Roman"/>
          <w:b w:val="false"/>
          <w:i w:val="false"/>
          <w:color w:val="000000"/>
          <w:sz w:val="28"/>
        </w:rPr>
        <w:t xml:space="preserve">
      сәйкестікті растау жөніндегі орган (бұдан әрі - СРО) берген сериялық </w:t>
      </w:r>
    </w:p>
    <w:p>
      <w:pPr>
        <w:spacing w:after="0"/>
        <w:ind w:left="0"/>
        <w:jc w:val="both"/>
      </w:pPr>
      <w:r>
        <w:rPr>
          <w:rFonts w:ascii="Times New Roman"/>
          <w:b w:val="false"/>
          <w:i w:val="false"/>
          <w:color w:val="000000"/>
          <w:sz w:val="28"/>
        </w:rPr>
        <w:t xml:space="preserve">
      шығарылатын көлік құралдарына немесе шассиге, партияға ___ бірлік көлік </w:t>
      </w:r>
    </w:p>
    <w:p>
      <w:pPr>
        <w:spacing w:after="0"/>
        <w:ind w:left="0"/>
        <w:jc w:val="both"/>
      </w:pPr>
      <w:r>
        <w:rPr>
          <w:rFonts w:ascii="Times New Roman"/>
          <w:b w:val="false"/>
          <w:i w:val="false"/>
          <w:color w:val="000000"/>
          <w:sz w:val="28"/>
        </w:rPr>
        <w:t xml:space="preserve">
      құралына немесе шассиге рәсімделген </w:t>
      </w:r>
    </w:p>
    <w:p>
      <w:pPr>
        <w:spacing w:after="0"/>
        <w:ind w:left="0"/>
        <w:jc w:val="both"/>
      </w:pPr>
      <w:r>
        <w:rPr>
          <w:rFonts w:ascii="Times New Roman"/>
          <w:b w:val="false"/>
          <w:i w:val="false"/>
          <w:color w:val="000000"/>
          <w:sz w:val="28"/>
        </w:rPr>
        <w:t xml:space="preserve">
      № _____________________________________________________________ </w:t>
      </w:r>
    </w:p>
    <w:p>
      <w:pPr>
        <w:spacing w:after="0"/>
        <w:ind w:left="0"/>
        <w:jc w:val="both"/>
      </w:pPr>
      <w:r>
        <w:rPr>
          <w:rFonts w:ascii="Times New Roman"/>
          <w:b w:val="false"/>
          <w:i w:val="false"/>
          <w:color w:val="000000"/>
          <w:sz w:val="28"/>
        </w:rPr>
        <w:t>
                                    (КҚТМ/ШТМ нөмірі)</w:t>
      </w:r>
    </w:p>
    <w:p>
      <w:pPr>
        <w:spacing w:after="0"/>
        <w:ind w:left="0"/>
        <w:jc w:val="both"/>
      </w:pPr>
      <w:r>
        <w:rPr>
          <w:rFonts w:ascii="Times New Roman"/>
          <w:b w:val="false"/>
          <w:i w:val="false"/>
          <w:color w:val="000000"/>
          <w:sz w:val="28"/>
        </w:rPr>
        <w:t xml:space="preserve">
      көлік құралы типін мақұлдауларды (бұдан әрі – КҚТМ/ШТМ), шасси типін </w:t>
      </w:r>
    </w:p>
    <w:p>
      <w:pPr>
        <w:spacing w:after="0"/>
        <w:ind w:left="0"/>
        <w:jc w:val="both"/>
      </w:pPr>
      <w:r>
        <w:rPr>
          <w:rFonts w:ascii="Times New Roman"/>
          <w:b w:val="false"/>
          <w:i w:val="false"/>
          <w:color w:val="000000"/>
          <w:sz w:val="28"/>
        </w:rPr>
        <w:t>
      мақұлдауларды ресімдеудің дұрыстығы мен негізділігін растайды.</w:t>
      </w:r>
    </w:p>
    <w:p>
      <w:pPr>
        <w:spacing w:after="0"/>
        <w:ind w:left="0"/>
        <w:jc w:val="both"/>
      </w:pPr>
      <w:r>
        <w:rPr>
          <w:rFonts w:ascii="Times New Roman"/>
          <w:b w:val="false"/>
          <w:i w:val="false"/>
          <w:color w:val="000000"/>
          <w:sz w:val="28"/>
        </w:rPr>
        <w:t>
      Маркасы, типі 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(көлік құралын өндіруші/өндіруші өкілі)</w:t>
      </w:r>
    </w:p>
    <w:p>
      <w:pPr>
        <w:spacing w:after="0"/>
        <w:ind w:left="0"/>
        <w:jc w:val="both"/>
      </w:pPr>
      <w:r>
        <w:rPr>
          <w:rFonts w:ascii="Times New Roman"/>
          <w:b w:val="false"/>
          <w:i w:val="false"/>
          <w:color w:val="000000"/>
          <w:sz w:val="28"/>
        </w:rPr>
        <w:t xml:space="preserve">
      өндіруші _________________________________________________, </w:t>
      </w:r>
    </w:p>
    <w:p>
      <w:pPr>
        <w:spacing w:after="0"/>
        <w:ind w:left="0"/>
        <w:jc w:val="both"/>
      </w:pPr>
      <w:r>
        <w:rPr>
          <w:rFonts w:ascii="Times New Roman"/>
          <w:b w:val="false"/>
          <w:i w:val="false"/>
          <w:color w:val="000000"/>
          <w:sz w:val="28"/>
        </w:rPr>
        <w:t>
      (өндіруші атауы, өндірілген мемлекет)</w:t>
      </w:r>
    </w:p>
    <w:p>
      <w:pPr>
        <w:spacing w:after="0"/>
        <w:ind w:left="0"/>
        <w:jc w:val="both"/>
      </w:pPr>
      <w:r>
        <w:rPr>
          <w:rFonts w:ascii="Times New Roman"/>
          <w:b w:val="false"/>
          <w:i w:val="false"/>
          <w:color w:val="000000"/>
          <w:sz w:val="28"/>
        </w:rPr>
        <w:t xml:space="preserve">
      Бас директор                                     _______________ </w:t>
      </w:r>
    </w:p>
    <w:p>
      <w:pPr>
        <w:spacing w:after="0"/>
        <w:ind w:left="0"/>
        <w:jc w:val="both"/>
      </w:pPr>
      <w:r>
        <w:rPr>
          <w:rFonts w:ascii="Times New Roman"/>
          <w:b w:val="false"/>
          <w:i w:val="false"/>
          <w:color w:val="000000"/>
          <w:sz w:val="28"/>
        </w:rPr>
        <w:t>
      (тегі, аты және әкесінің аты (бар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