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98fb" w14:textId="2bc9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нормативтерін бекіту туралы" Қазақстан Республикасы Инвестициялар және даму министрінің міндетін атқарушының 2015 жылғы 17 маусымдағы № 711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7 ақпандағы № 41 бұйрығы. Қазақстан Республикасының Әділет министрлігінде 2025 жылғы 7 ақпанда № 35711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нормативтерін бекіту туралы" Қазақстан Республикасы Инвестициялар және даму министрі міндетін атқарушының 2015 жылғы 17 маусымдағы № 711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11875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ҚР Көлік 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711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маңызы бар қалалардың көшелері, облыстық және аудандық маңызы бар 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км 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(1 км 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Астана, республикалық маңызы бар қалалар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нормативтеріне (бұдан әрі - Қаржыландыру нормативтері) оның ішінде, автомобиль жолдарын қысқы күтіп-ұстауға арналған шығындар кіреді.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 жолдарын қаржыландыру нормативтері ІІІ техникалық санаттағы жолдың 1 км үшін келтірілген.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Қажетті санаттың нормативін есептеу үшін автомобиль жолдарының төменде келтірілген санаттары бойынша саралау коэффициенттері қолданылады: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техникалық санаттары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жолақ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 коэффициенттері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Қаржыландыру нормативтері ені 3,5 метр болатын 1 км көше үшін келтірілген. Астананың, республикалық маңызы бар қалалардың көшелерін талап етілетін параметрлерінің нормативін есептеу үшін автомобиль жолдарының мынадай санаттары бойынша саралау коэффициенттері қолданылады: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қозғалыс жолақтарына байланысты Іа/Іб санаттары бойынша реттелетін, жүрдек қозғалыстағы магистральдық жолдар;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жолақтарына байланысты Іб санаты бойынша үздіксіз, реттелетін қозғалыстың жалпықалалық маңызы бар магистральдық көшелері;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 санат бойынша аудандық маңызы бар жаяу жүргіншілер-көлік және көлік-жаяу жүргіншілер магистральдық көшелері;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III санат бойынша тұрғын үй құрылысындағы жергілікті маңызы бар көшелер мен жолдар;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III санаттағы саябақ жолдары;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III санат бойынша негізгі жол жүру;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IV санат бойынша екінші дәрежелі жол жүру;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IV санаттағы жаяу жүргіншілер көшелері мен велосипед жолдары.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Нормативтер 2023 жылғы бағада ҚҚС-сыз келтірілген. ҚҚС тиісті жылға арналған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белгіленген мөлшерде қабылданады.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жылғы базалық бағадан ағымдағы деңгейге көшу АЕК өзгеру индексі арқылы жүзеге асырылады – жоспарланған жылдың АЕК-нің 2023 жылдың АЕК-не қатынасы. АЕК мөлшері бюджет заңнамасына сәйкес жыл сайын белгіленеді.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Салудан, реконструкциялаудан, орташа, күрделі жөндеуден кейін кепілдікте тұрған автомобиль жолдарының учаскелерінде қаржыландыру нормативтеріне - 0,75 төмендету коэффициенті қосымша қолданылады. Жол төсемелерінің конструкциясын қалпына келтіру жұмыстары салу, реконструкциялау, орта, күрделі жөндеу мердігерінің есебінен орындалады.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