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d73a" w14:textId="d44d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карантиндеу қағидаларын бекіту туралы" Қазақстан Республикасы Ауыл шаруашылығы министрінің 2014 жылғы 30 желтоқсандағы № 7-1/700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6 ақпандағы № 36 бұйрығы. Қазақстан Республикасының Әділет министрлігінде 2025 жылғы 6 ақпанда № 35708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"Жануарларды карантиндеу қағидаларын бекіту туралы" Қазақстан Республикасы Ауыл шаруашылығы министрінің 2014 жылғы 30 желтоқсандағы № 7-1/700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Жануарларды карантиндеу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6 ақпандағы</w:t>
            </w:r>
            <w:r>
              <w:br/>
            </w:r>
            <w:r>
              <w:rPr>
                <w:rFonts w:ascii="Times New Roman"/>
                <w:b w:val="false"/>
                <w:i w:val="false"/>
                <w:color w:val="000000"/>
                <w:sz w:val="20"/>
              </w:rPr>
              <w:t>№ 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7-1/700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Жануарларды карантиндеу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Жануарларды карантиндеу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46-17) тармақшасына</w:t>
      </w:r>
      <w:r>
        <w:rPr>
          <w:rFonts w:ascii="Times New Roman"/>
          <w:b w:val="false"/>
          <w:i w:val="false"/>
          <w:color w:val="000000"/>
          <w:sz w:val="28"/>
        </w:rPr>
        <w:t xml:space="preserve"> сәйкес әзірленді және жануарларды карантиндеу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Start w:name="z15" w:id="8"/>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8"/>
    <w:bookmarkStart w:name="z16" w:id="9"/>
    <w:p>
      <w:pPr>
        <w:spacing w:after="0"/>
        <w:ind w:left="0"/>
        <w:jc w:val="both"/>
      </w:pPr>
      <w:r>
        <w:rPr>
          <w:rFonts w:ascii="Times New Roman"/>
          <w:b w:val="false"/>
          <w:i w:val="false"/>
          <w:color w:val="000000"/>
          <w:sz w:val="28"/>
        </w:rPr>
        <w:t>
      2) бақылау аймағы – буфер (қорғаныш) аймағы мен қолайлы аймақ арасында белгіленген аймақ;</w:t>
      </w:r>
    </w:p>
    <w:bookmarkEnd w:id="9"/>
    <w:bookmarkStart w:name="z17" w:id="10"/>
    <w:p>
      <w:pPr>
        <w:spacing w:after="0"/>
        <w:ind w:left="0"/>
        <w:jc w:val="both"/>
      </w:pPr>
      <w:r>
        <w:rPr>
          <w:rFonts w:ascii="Times New Roman"/>
          <w:b w:val="false"/>
          <w:i w:val="false"/>
          <w:color w:val="000000"/>
          <w:sz w:val="28"/>
        </w:rPr>
        <w:t>
      3)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0"/>
    <w:bookmarkStart w:name="z18" w:id="11"/>
    <w:p>
      <w:pPr>
        <w:spacing w:after="0"/>
        <w:ind w:left="0"/>
        <w:jc w:val="both"/>
      </w:pPr>
      <w:r>
        <w:rPr>
          <w:rFonts w:ascii="Times New Roman"/>
          <w:b w:val="false"/>
          <w:i w:val="false"/>
          <w:color w:val="000000"/>
          <w:sz w:val="28"/>
        </w:rPr>
        <w:t>
      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11"/>
    <w:bookmarkStart w:name="z19" w:id="12"/>
    <w:p>
      <w:pPr>
        <w:spacing w:after="0"/>
        <w:ind w:left="0"/>
        <w:jc w:val="both"/>
      </w:pPr>
      <w:r>
        <w:rPr>
          <w:rFonts w:ascii="Times New Roman"/>
          <w:b w:val="false"/>
          <w:i w:val="false"/>
          <w:color w:val="000000"/>
          <w:sz w:val="28"/>
        </w:rPr>
        <w:t>
      5) жануарларды карантиндеу – диагностикалық зерттеулер мен ветеринариялық дауалау жүргізу мақсатында жаңадан келіп түскен, əкелінген, сатып алынған, əкетілетін, орны ауыстырылатын жануарларды оқшаулап ұстау;</w:t>
      </w:r>
    </w:p>
    <w:bookmarkEnd w:id="12"/>
    <w:bookmarkStart w:name="z20" w:id="13"/>
    <w:p>
      <w:pPr>
        <w:spacing w:after="0"/>
        <w:ind w:left="0"/>
        <w:jc w:val="both"/>
      </w:pPr>
      <w:r>
        <w:rPr>
          <w:rFonts w:ascii="Times New Roman"/>
          <w:b w:val="false"/>
          <w:i w:val="false"/>
          <w:color w:val="000000"/>
          <w:sz w:val="28"/>
        </w:rPr>
        <w:t>
      6) қолайлы аймақ – жануарлардың жұқпалы ауруларынан ада аймақ;</w:t>
      </w:r>
    </w:p>
    <w:bookmarkEnd w:id="13"/>
    <w:bookmarkStart w:name="z21" w:id="14"/>
    <w:p>
      <w:pPr>
        <w:spacing w:after="0"/>
        <w:ind w:left="0"/>
        <w:jc w:val="both"/>
      </w:pPr>
      <w:r>
        <w:rPr>
          <w:rFonts w:ascii="Times New Roman"/>
          <w:b w:val="false"/>
          <w:i w:val="false"/>
          <w:color w:val="000000"/>
          <w:sz w:val="28"/>
        </w:rPr>
        <w:t>
      7) қолайсыз аймақ – жануарлардың жұқпалы аурулары анықталған аймақ.</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және заңды тұлғалар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диагностикалық зерттеулер және ветеринариялық дауалау жүргізу мақсатында жаңадан келген, әкелінген, сатып алынған, әкетілетін, орны ауыстырылатын жануарларға карантиндеу жүргізеді.</w:t>
      </w:r>
    </w:p>
    <w:bookmarkStart w:name="z23" w:id="15"/>
    <w:p>
      <w:pPr>
        <w:spacing w:after="0"/>
        <w:ind w:left="0"/>
        <w:jc w:val="both"/>
      </w:pPr>
      <w:r>
        <w:rPr>
          <w:rFonts w:ascii="Times New Roman"/>
          <w:b w:val="false"/>
          <w:i w:val="false"/>
          <w:color w:val="000000"/>
          <w:sz w:val="28"/>
        </w:rPr>
        <w:t>
      Мыналардан (ға):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(бұдан әрі – Ветеринариялық (ветеринариялық-санитариялық) қағидалар) сақталған кезде ветеринариялық құжаттар мен ауыл шаруашылығы жануарларын бірдейлендіру дерекқорында олар бойынша мәліметтерді көрсете отырып, жануарларды сою объектілерінде (ет өңдеуші кәсіпорындарда) санитариялық союды жүргізу үшін оларды өткізуді қоспағанда, қолайсыз аймақтан;</w:t>
      </w:r>
    </w:p>
    <w:bookmarkStart w:name="z25" w:id="16"/>
    <w:p>
      <w:pPr>
        <w:spacing w:after="0"/>
        <w:ind w:left="0"/>
        <w:jc w:val="both"/>
      </w:pPr>
      <w:r>
        <w:rPr>
          <w:rFonts w:ascii="Times New Roman"/>
          <w:b w:val="false"/>
          <w:i w:val="false"/>
          <w:color w:val="000000"/>
          <w:sz w:val="28"/>
        </w:rPr>
        <w:t>
      2) буферлік (қорғаныш) аймақтан қолайлы аймаққа;</w:t>
      </w:r>
    </w:p>
    <w:bookmarkEnd w:id="16"/>
    <w:bookmarkStart w:name="z26" w:id="17"/>
    <w:p>
      <w:pPr>
        <w:spacing w:after="0"/>
        <w:ind w:left="0"/>
        <w:jc w:val="both"/>
      </w:pPr>
      <w:r>
        <w:rPr>
          <w:rFonts w:ascii="Times New Roman"/>
          <w:b w:val="false"/>
          <w:i w:val="false"/>
          <w:color w:val="000000"/>
          <w:sz w:val="28"/>
        </w:rPr>
        <w:t>
      3) қолайсыз аймаққа;</w:t>
      </w:r>
    </w:p>
    <w:bookmarkEnd w:id="17"/>
    <w:bookmarkStart w:name="z27" w:id="18"/>
    <w:p>
      <w:pPr>
        <w:spacing w:after="0"/>
        <w:ind w:left="0"/>
        <w:jc w:val="both"/>
      </w:pPr>
      <w:r>
        <w:rPr>
          <w:rFonts w:ascii="Times New Roman"/>
          <w:b w:val="false"/>
          <w:i w:val="false"/>
          <w:color w:val="000000"/>
          <w:sz w:val="28"/>
        </w:rPr>
        <w:t>
      4) вакциналанған қолайлы аймақтан вакциналанбаған қолайлы аймаққа;</w:t>
      </w:r>
    </w:p>
    <w:bookmarkEnd w:id="18"/>
    <w:bookmarkStart w:name="z28" w:id="19"/>
    <w:p>
      <w:pPr>
        <w:spacing w:after="0"/>
        <w:ind w:left="0"/>
        <w:jc w:val="both"/>
      </w:pPr>
      <w:r>
        <w:rPr>
          <w:rFonts w:ascii="Times New Roman"/>
          <w:b w:val="false"/>
          <w:i w:val="false"/>
          <w:color w:val="000000"/>
          <w:sz w:val="28"/>
        </w:rPr>
        <w:t>
      5) вакциналанбаған қолайлы аймақтан тиісті ветеринариялық дауалауды жүргізбей вакциналанған қолайлы аймаққа;</w:t>
      </w:r>
    </w:p>
    <w:bookmarkEnd w:id="19"/>
    <w:bookmarkStart w:name="z29" w:id="20"/>
    <w:p>
      <w:pPr>
        <w:spacing w:after="0"/>
        <w:ind w:left="0"/>
        <w:jc w:val="both"/>
      </w:pPr>
      <w:r>
        <w:rPr>
          <w:rFonts w:ascii="Times New Roman"/>
          <w:b w:val="false"/>
          <w:i w:val="false"/>
          <w:color w:val="000000"/>
          <w:sz w:val="28"/>
        </w:rPr>
        <w:t>
      6) экспорттаушы елдің ветеринариялық (ветеринариялық-санитариялық) талаптарына сәйкес келмеген кезде жануарларды әкелу, сатып алу, әкету, орнын ауыстыру, келтіру жүзеге асырылмайды.</w:t>
      </w:r>
    </w:p>
    <w:bookmarkEnd w:id="20"/>
    <w:bookmarkStart w:name="z30" w:id="21"/>
    <w:p>
      <w:pPr>
        <w:spacing w:after="0"/>
        <w:ind w:left="0"/>
        <w:jc w:val="both"/>
      </w:pPr>
      <w:r>
        <w:rPr>
          <w:rFonts w:ascii="Times New Roman"/>
          <w:b w:val="false"/>
          <w:i w:val="false"/>
          <w:color w:val="000000"/>
          <w:sz w:val="28"/>
        </w:rPr>
        <w:t>
      4. Егер жануарлар:</w:t>
      </w:r>
    </w:p>
    <w:bookmarkEnd w:id="21"/>
    <w:bookmarkStart w:name="z31" w:id="22"/>
    <w:p>
      <w:pPr>
        <w:spacing w:after="0"/>
        <w:ind w:left="0"/>
        <w:jc w:val="both"/>
      </w:pPr>
      <w:r>
        <w:rPr>
          <w:rFonts w:ascii="Times New Roman"/>
          <w:b w:val="false"/>
          <w:i w:val="false"/>
          <w:color w:val="000000"/>
          <w:sz w:val="28"/>
        </w:rPr>
        <w:t>
      1) жөнелту пункті мен межелі пункт бойынша мәліметтер ветеринариялық құжаттарда және дерекқорда көрсетіле отырып, олар эпизоотиялық жағынан қолайлы болған жағдайда, республика аумағы бойынша;</w:t>
      </w:r>
    </w:p>
    <w:bookmarkEnd w:id="22"/>
    <w:bookmarkStart w:name="z32" w:id="23"/>
    <w:p>
      <w:pPr>
        <w:spacing w:after="0"/>
        <w:ind w:left="0"/>
        <w:jc w:val="both"/>
      </w:pPr>
      <w:r>
        <w:rPr>
          <w:rFonts w:ascii="Times New Roman"/>
          <w:b w:val="false"/>
          <w:i w:val="false"/>
          <w:color w:val="000000"/>
          <w:sz w:val="28"/>
        </w:rPr>
        <w:t>
      2) жөнелту пунктінің және межелі пункт бойынша мәліметтер ветеринариялық құжаттарда және дерекқорда көрсетіле отырып, олардың аумағы бірдей аймақтарға бөлінген кезде республика аумағы бойынша;</w:t>
      </w:r>
    </w:p>
    <w:bookmarkEnd w:id="23"/>
    <w:bookmarkStart w:name="z33" w:id="24"/>
    <w:p>
      <w:pPr>
        <w:spacing w:after="0"/>
        <w:ind w:left="0"/>
        <w:jc w:val="both"/>
      </w:pPr>
      <w:r>
        <w:rPr>
          <w:rFonts w:ascii="Times New Roman"/>
          <w:b w:val="false"/>
          <w:i w:val="false"/>
          <w:color w:val="000000"/>
          <w:sz w:val="28"/>
        </w:rPr>
        <w:t>
      3) мәліметтерін ветеринариялық құжаттарда және дерекқорда көрсете отырып, жануарларды кейіннен санитариялық сою үшін жануарларды сою объектілеріне (ет өңдеу кәсіпорындарына) жеткізу кезінде;</w:t>
      </w:r>
    </w:p>
    <w:bookmarkEnd w:id="24"/>
    <w:bookmarkStart w:name="z34" w:id="25"/>
    <w:p>
      <w:pPr>
        <w:spacing w:after="0"/>
        <w:ind w:left="0"/>
        <w:jc w:val="both"/>
      </w:pPr>
      <w:r>
        <w:rPr>
          <w:rFonts w:ascii="Times New Roman"/>
          <w:b w:val="false"/>
          <w:i w:val="false"/>
          <w:color w:val="000000"/>
          <w:sz w:val="28"/>
        </w:rPr>
        <w:t>
      4) мәліметтерін ветеринариялық құжаттарда және дерекқорда көрсете отырып, жөнелту пункті эпизоотиялық тұрғыдан қолайлы болған кезде кейін сою үшін қайта келген, әкелінген, сатып алынған, әкетілген, орны ауыстырылған болса, онда жануарларды карантиндеу жүргізілмейді. Жануарларды сою межелі пунктте 72 (жетпіс екі) сағат ішінде жүргізіледі.</w:t>
      </w:r>
    </w:p>
    <w:bookmarkEnd w:id="25"/>
    <w:bookmarkStart w:name="z35" w:id="26"/>
    <w:p>
      <w:pPr>
        <w:spacing w:after="0"/>
        <w:ind w:left="0"/>
        <w:jc w:val="both"/>
      </w:pPr>
      <w:r>
        <w:rPr>
          <w:rFonts w:ascii="Times New Roman"/>
          <w:b w:val="false"/>
          <w:i w:val="false"/>
          <w:color w:val="000000"/>
          <w:sz w:val="28"/>
        </w:rPr>
        <w:t>
      5.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 және ветеринариялық-профилактикалық, диагностикалық зерттеулер мен жануарларды ветеринариялық қарап-тексеруді жүргізуге және аяқтауға байланысты болады.</w:t>
      </w:r>
    </w:p>
    <w:bookmarkEnd w:id="26"/>
    <w:p>
      <w:pPr>
        <w:spacing w:after="0"/>
        <w:ind w:left="0"/>
        <w:jc w:val="both"/>
      </w:pPr>
      <w:r>
        <w:rPr>
          <w:rFonts w:ascii="Times New Roman"/>
          <w:b w:val="false"/>
          <w:i w:val="false"/>
          <w:color w:val="000000"/>
          <w:sz w:val="28"/>
        </w:rPr>
        <w:t>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 егер жануарлардың нақты түрі бойынша ветеринариялық (ветеринариялық-санитариялық) талаптарда өзгеше көзделмесе, жөнелтуші елде және алушы елде карантиндеуге қойылады.</w:t>
      </w:r>
    </w:p>
    <w:bookmarkStart w:name="z36" w:id="27"/>
    <w:p>
      <w:pPr>
        <w:spacing w:after="0"/>
        <w:ind w:left="0"/>
        <w:jc w:val="both"/>
      </w:pPr>
      <w:r>
        <w:rPr>
          <w:rFonts w:ascii="Times New Roman"/>
          <w:b w:val="false"/>
          <w:i w:val="false"/>
          <w:color w:val="000000"/>
          <w:sz w:val="28"/>
        </w:rPr>
        <w:t>
      6. Республика ішінде түрлі типпен аймақтарға бөлінген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эпизоотиялық тұрғыдан қолайлы әкімшілік-аумақтық бірліктерден (ке) жаңадан келген, әкелінген, сатып алынған, әкетілетін, орны ауыстырылатын жануарларды карантиндеу ұзақтығы кемінде күнтізбелік 7 (жеті) күнді құрайды.</w:t>
      </w:r>
    </w:p>
    <w:bookmarkEnd w:id="27"/>
    <w:p>
      <w:pPr>
        <w:spacing w:after="0"/>
        <w:ind w:left="0"/>
        <w:jc w:val="both"/>
      </w:pPr>
      <w:r>
        <w:rPr>
          <w:rFonts w:ascii="Times New Roman"/>
          <w:b w:val="false"/>
          <w:i w:val="false"/>
          <w:color w:val="000000"/>
          <w:sz w:val="28"/>
        </w:rPr>
        <w:t>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орны ауыстырылатын жануарлар, егер жануарлардың нақты түрі бойынша ветеринариялық-санитариялық талаптарда өзгеше көзделмесе, жөнелтушінің шаруашылық субъектісінде карантинделеді.</w:t>
      </w:r>
    </w:p>
    <w:bookmarkStart w:name="z37" w:id="28"/>
    <w:p>
      <w:pPr>
        <w:spacing w:after="0"/>
        <w:ind w:left="0"/>
        <w:jc w:val="both"/>
      </w:pPr>
      <w:r>
        <w:rPr>
          <w:rFonts w:ascii="Times New Roman"/>
          <w:b w:val="false"/>
          <w:i w:val="false"/>
          <w:color w:val="000000"/>
          <w:sz w:val="28"/>
        </w:rPr>
        <w:t>
      7. Республика ішінде вакциналанбайтын қолайлы аймақтан вакциналанатын қолайлы аймаққа жануарлардың орны ауыстырылған жағдайда, жануарларды вакциналау межелі пункте жүзеге асырылады.</w:t>
      </w:r>
    </w:p>
    <w:bookmarkEnd w:id="28"/>
    <w:bookmarkStart w:name="z38" w:id="29"/>
    <w:p>
      <w:pPr>
        <w:spacing w:after="0"/>
        <w:ind w:left="0"/>
        <w:jc w:val="both"/>
      </w:pPr>
      <w:r>
        <w:rPr>
          <w:rFonts w:ascii="Times New Roman"/>
          <w:b w:val="false"/>
          <w:i w:val="false"/>
          <w:color w:val="000000"/>
          <w:sz w:val="28"/>
        </w:rPr>
        <w:t>
      8. Карантиндеу кезеңінде жануарлар ауырған және/немесе ауру жануарлар анықталған және/немесе жануарлардың саулығы қанағаттанарлықсыз болған жағдайда (температураның жоғарылауы, қатты сілекей ағуы, депрессия, жиі тыныс алу, сынықтар, жарақаттар, диарея, аяқ-қолдардың салдануы), жануарларды Қазақстан Республикасынан тыс жерлерге әкетуге және республика ішінде орнын ауыстыруға жол берілмейді.</w:t>
      </w:r>
    </w:p>
    <w:bookmarkEnd w:id="29"/>
    <w:p>
      <w:pPr>
        <w:spacing w:after="0"/>
        <w:ind w:left="0"/>
        <w:jc w:val="both"/>
      </w:pPr>
      <w:r>
        <w:rPr>
          <w:rFonts w:ascii="Times New Roman"/>
          <w:b w:val="false"/>
          <w:i w:val="false"/>
          <w:color w:val="000000"/>
          <w:sz w:val="28"/>
        </w:rPr>
        <w:t xml:space="preserve">
      Карантиндеу кезеңінде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 жануарлар мен адам денсаулығына қауіп төндіретін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 анықталған кезде барлық карантинделетін жануарларды Қазақстан Республикасынан тыс жерлерге әкетуге және республика ішінде орын ауыстыруға жол берілмейді.</w:t>
      </w:r>
    </w:p>
    <w:p>
      <w:pPr>
        <w:spacing w:after="0"/>
        <w:ind w:left="0"/>
        <w:jc w:val="both"/>
      </w:pPr>
      <w:r>
        <w:rPr>
          <w:rFonts w:ascii="Times New Roman"/>
          <w:b w:val="false"/>
          <w:i w:val="false"/>
          <w:color w:val="000000"/>
          <w:sz w:val="28"/>
        </w:rPr>
        <w:t>
      Тиісті әкімшілік-аумақтық бірліктің мемлекеттік ветеринариялық- санитариялық инспекторы, мемлекеттік ветеринариялық дәрігері осы тармақтың бірінші және екінші бөліктерінде көрсетілген жануарларға қатысты ветеринариялық (ветеринариялық-санитариялық) қағидаларға сәйкес ветеринариялық іс-шаралар жүргізеді.</w:t>
      </w:r>
    </w:p>
    <w:p>
      <w:pPr>
        <w:spacing w:after="0"/>
        <w:ind w:left="0"/>
        <w:jc w:val="both"/>
      </w:pPr>
      <w:r>
        <w:rPr>
          <w:rFonts w:ascii="Times New Roman"/>
          <w:b w:val="false"/>
          <w:i w:val="false"/>
          <w:color w:val="000000"/>
          <w:sz w:val="28"/>
        </w:rPr>
        <w:t>
      Егер жөнелтуші елінде (үшінші елдер немесе Еуразиялық экономикалық одаққа мүше мемлекеттер) немесе межелі пунктте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диагностикалық зерттеулердің нәтижелері бойынша жануарларда оң (серологиялық, аллергиялық және басқа зерттеулер) реакциялар анықталса, онда ветеринария саласындағы уәкілетті органның ведомствосы (бұдан әрі – ведомство) карантинделетін жануарлардың немесе осындай реакциялар белгіленген карантинделетін жануарлардың барлық партиясын әкелуден бас тартады.</w:t>
      </w:r>
    </w:p>
    <w:p>
      <w:pPr>
        <w:spacing w:after="0"/>
        <w:ind w:left="0"/>
        <w:jc w:val="both"/>
      </w:pPr>
      <w:r>
        <w:rPr>
          <w:rFonts w:ascii="Times New Roman"/>
          <w:b w:val="false"/>
          <w:i w:val="false"/>
          <w:color w:val="000000"/>
          <w:sz w:val="28"/>
        </w:rPr>
        <w:t xml:space="preserve">
      Үшінші елдерден немесе Еуразиялық экономикалық одаққа мүше мемлекеттерден әкелінген жануарларды карантиндеу кезеңінде жануарлардың ауруы және/немесе ауру жануарлар анықталған кезде оларды карантиндеу мерзімдерін тиісті әкімшілік-аумақтық бірліктің мемлекеттік ветеринариялық-санитариялық инспекторы эпизоотиялық жағдайды анықтау және түпкілікті диагнозды белгілеу бойынша қосымша диагностикалық зерттеулер жүргізу үшін қажетті кезеңге тиісінше ұзартады. Егер жануарларда диагностикалық зерттеулердің нәтижелері бойынша оң (серологиялық, аллергиялық және басқа да зерттеулер) реакциялар анықталса, ведомство мұндай жануарларды республикадан тыс жерлерге (Еуразиялық экономикалық аймаққа мүше мемлекеттерге немесе үшінші елдерге) әкету мүмкін болмаған жағдайда, карантинделетін жануарлардың немесе осындай реакциялар белгіленген карантинделетін жануарлардың барлық партиясын әкелуден бас тартады. Мұндай жануарларды республикадан тыс жерлерге (үшінші елдерге немесе Еуразиялық экономикалық одаққа мүше мемлекеттерге) әкету мүмкін болмаған жағдайда, Қазақстан Республикасы Ауыл шаруашылығы министрінің 2014 жылғы 30 қазандағы № 7-1/ 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өңдеу қағидаларына сәйкес кәдеге жаратылады немесе жойылады.</w:t>
      </w:r>
    </w:p>
    <w:bookmarkStart w:name="z39" w:id="30"/>
    <w:p>
      <w:pPr>
        <w:spacing w:after="0"/>
        <w:ind w:left="0"/>
        <w:jc w:val="both"/>
      </w:pPr>
      <w:r>
        <w:rPr>
          <w:rFonts w:ascii="Times New Roman"/>
          <w:b w:val="false"/>
          <w:i w:val="false"/>
          <w:color w:val="000000"/>
          <w:sz w:val="28"/>
        </w:rPr>
        <w:t>
      9. Жануарларды карантиндеу кезеңінде жануарлар шаруашылық субъектісіндегі малдан бөлек күтіп-бағылады және жануарларды карантиндеу кезеңі аяқталғанға дейін басқа жануарлармен тікелей немесе жанама байланыста болуына жол бермеу шаралары қабылданады.</w:t>
      </w:r>
    </w:p>
    <w:bookmarkEnd w:id="30"/>
    <w:bookmarkStart w:name="z40" w:id="31"/>
    <w:p>
      <w:pPr>
        <w:spacing w:after="0"/>
        <w:ind w:left="0"/>
        <w:jc w:val="left"/>
      </w:pPr>
      <w:r>
        <w:rPr>
          <w:rFonts w:ascii="Times New Roman"/>
          <w:b/>
          <w:i w:val="false"/>
          <w:color w:val="000000"/>
        </w:rPr>
        <w:t xml:space="preserve"> 2-тарау. Жануарларды карантиндеу тәртібі</w:t>
      </w:r>
    </w:p>
    <w:bookmarkEnd w:id="31"/>
    <w:p>
      <w:pPr>
        <w:spacing w:after="0"/>
        <w:ind w:left="0"/>
        <w:jc w:val="left"/>
      </w:pPr>
    </w:p>
    <w:p>
      <w:pPr>
        <w:spacing w:after="0"/>
        <w:ind w:left="0"/>
        <w:jc w:val="both"/>
      </w:pPr>
      <w:r>
        <w:rPr>
          <w:rFonts w:ascii="Times New Roman"/>
          <w:b w:val="false"/>
          <w:i w:val="false"/>
          <w:color w:val="000000"/>
          <w:sz w:val="28"/>
        </w:rPr>
        <w:t xml:space="preserve">
      10. Жеке немесе заңды тұлға (бұдан әрі – өтініш беруші) жануарларды жоспарланатын әкелгенге, сатып алғанға, өткізгенге дейін күнтізбелік 30 (отыз) күннен кешіктірмей ведомствоның аумақтық бөлімшесінің (бұдан әрі – аумақтық бөлімше)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Өтініш беруші жануарларды әкету жоспарланғанға дейін күнтізбелік 30 (отыз) күннен кешіктірмей аумақтық бөлімшеге дерекқор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Өтініш беруші жіберілген өтінішті кері қайтарып алу үшін аумақтық бөлімшенің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қайтарып алуға арналған өтінішті не дерекқор арқылы кері қайтарып алу себептерін көрсете отырып, оны кері қайтарып алады (өтінішке электрондық цифрлық қолтаңбамен қол қойылғаннан кейін, дерекқорда өтінішке "Кері қайтарып алынды" деген мәртебе беріледі).</w:t>
      </w:r>
    </w:p>
    <w:bookmarkStart w:name="z42" w:id="32"/>
    <w:p>
      <w:pPr>
        <w:spacing w:after="0"/>
        <w:ind w:left="0"/>
        <w:jc w:val="both"/>
      </w:pPr>
      <w:r>
        <w:rPr>
          <w:rFonts w:ascii="Times New Roman"/>
          <w:b w:val="false"/>
          <w:i w:val="false"/>
          <w:color w:val="000000"/>
          <w:sz w:val="28"/>
        </w:rPr>
        <w:t>
      11. Аумақтық бөлімше кеңсесінің қызметкері өтініш келіп түскен күні оны қабылдайды және тіркейді және жауапты мемлекеттік ветеринариялық-санитариялық инспекторды тағайындайтын аумақтық бөлімшенің басшысына жолдайды.</w:t>
      </w:r>
    </w:p>
    <w:bookmarkEnd w:id="32"/>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жұмыс уақыты аяқталғаннан кейін, демалыс және мереке күндері жүгінген жағдайда, өтініш келесі жұмыс күні қабылданады.</w:t>
      </w:r>
    </w:p>
    <w:p>
      <w:pPr>
        <w:spacing w:after="0"/>
        <w:ind w:left="0"/>
        <w:jc w:val="both"/>
      </w:pPr>
      <w:r>
        <w:rPr>
          <w:rFonts w:ascii="Times New Roman"/>
          <w:b w:val="false"/>
          <w:i w:val="false"/>
          <w:color w:val="000000"/>
          <w:sz w:val="28"/>
        </w:rPr>
        <w:t>
      Аумақтық бөлімшенің кеңсесінде қағаз жеткізгіштегі өтініштің қабылданғанын растау оның көшірмесінде өтініштің күні, нөмірі, уақыты (сағат, минут), қабылдаған адамның тегі мен аты-жөні, лауазымы көрсетілген тіркеу белгісі болып табылады.</w:t>
      </w:r>
    </w:p>
    <w:p>
      <w:pPr>
        <w:spacing w:after="0"/>
        <w:ind w:left="0"/>
        <w:jc w:val="both"/>
      </w:pPr>
      <w:r>
        <w:rPr>
          <w:rFonts w:ascii="Times New Roman"/>
          <w:b w:val="false"/>
          <w:i w:val="false"/>
          <w:color w:val="000000"/>
          <w:sz w:val="28"/>
        </w:rPr>
        <w:t>
      Өтініш беруші дерекқор арқылы жүгінген жағдайда, "жеке кабинетте" нөмірді беру арқылы өтініштің қабылданғаны туралы мәртебе автоматты түрде көрсетіледі. Өтініштің дерекқор арқылы келіп түскені туралы хабарлама бір мезгілде облыстың, республикалық маңызы бар қаланың және астананың жергілікті атқарушы органының ветеринария саласындағы қызметті жүзеге асыратын бөлімшесінің (бұдан әрі – ЖАО бөлімшесі) басшысына келіп түседі.</w:t>
      </w:r>
    </w:p>
    <w:p>
      <w:pPr>
        <w:spacing w:after="0"/>
        <w:ind w:left="0"/>
        <w:jc w:val="both"/>
      </w:pPr>
      <w:r>
        <w:rPr>
          <w:rFonts w:ascii="Times New Roman"/>
          <w:b w:val="false"/>
          <w:i w:val="false"/>
          <w:color w:val="000000"/>
          <w:sz w:val="28"/>
        </w:rPr>
        <w:t>
      Өтініш нөмірі әріптік және цифрлық символдардан тұрады (символдар сызықшамен бөлінеді), оның ішінде:</w:t>
      </w:r>
    </w:p>
    <w:p>
      <w:pPr>
        <w:spacing w:after="0"/>
        <w:ind w:left="0"/>
        <w:jc w:val="both"/>
      </w:pPr>
      <w:r>
        <w:rPr>
          <w:rFonts w:ascii="Times New Roman"/>
          <w:b w:val="false"/>
          <w:i w:val="false"/>
          <w:color w:val="000000"/>
          <w:sz w:val="28"/>
        </w:rPr>
        <w:t>
      алғашқы екі символ – ҚР ҰҚ ISO 3166-1 "Елдердің атаулары мен олардың әкімшілік-аумақтық бөлімшелерінің бірліктерін ұсынуға арналған кодтар. 1-бөлім. Елдердің кодтары" Қазақстан Республикасының ұлттық жіктеуішіне сәйкес Қазақстан Республикасының литерлік коды;</w:t>
      </w:r>
    </w:p>
    <w:p>
      <w:pPr>
        <w:spacing w:after="0"/>
        <w:ind w:left="0"/>
        <w:jc w:val="both"/>
      </w:pPr>
      <w:r>
        <w:rPr>
          <w:rFonts w:ascii="Times New Roman"/>
          <w:b w:val="false"/>
          <w:i w:val="false"/>
          <w:color w:val="000000"/>
          <w:sz w:val="28"/>
        </w:rPr>
        <w:t>
      үшінші символдан он бірінші символға дейін – Әкімшілік-аумақтық объектілер жіктеуішіне (ӘАОЖ) сәйкес облыстың, ауданның, ауылдық округтің коды;</w:t>
      </w:r>
    </w:p>
    <w:p>
      <w:pPr>
        <w:spacing w:after="0"/>
        <w:ind w:left="0"/>
        <w:jc w:val="both"/>
      </w:pPr>
      <w:r>
        <w:rPr>
          <w:rFonts w:ascii="Times New Roman"/>
          <w:b w:val="false"/>
          <w:i w:val="false"/>
          <w:color w:val="000000"/>
          <w:sz w:val="28"/>
        </w:rPr>
        <w:t>
      он екінші символ – жануарларға карантиндеу жүргізілетін ауыл шаруашылығы жануарының цифрлық коды;</w:t>
      </w:r>
    </w:p>
    <w:p>
      <w:pPr>
        <w:spacing w:after="0"/>
        <w:ind w:left="0"/>
        <w:jc w:val="both"/>
      </w:pPr>
      <w:r>
        <w:rPr>
          <w:rFonts w:ascii="Times New Roman"/>
          <w:b w:val="false"/>
          <w:i w:val="false"/>
          <w:color w:val="000000"/>
          <w:sz w:val="28"/>
        </w:rPr>
        <w:t>
      он үшінші символ – әліпби әріптері;</w:t>
      </w:r>
    </w:p>
    <w:p>
      <w:pPr>
        <w:spacing w:after="0"/>
        <w:ind w:left="0"/>
        <w:jc w:val="both"/>
      </w:pPr>
      <w:r>
        <w:rPr>
          <w:rFonts w:ascii="Times New Roman"/>
          <w:b w:val="false"/>
          <w:i w:val="false"/>
          <w:color w:val="000000"/>
          <w:sz w:val="28"/>
        </w:rPr>
        <w:t>
      он төртінші және он бесінші символдар – құжаттың реттік нөмірі (егер реттік нөмір аяқталса, онда ол әліпби бойынша келесі әріпке өзгереді);</w:t>
      </w:r>
    </w:p>
    <w:p>
      <w:pPr>
        <w:spacing w:after="0"/>
        <w:ind w:left="0"/>
        <w:jc w:val="both"/>
      </w:pPr>
      <w:r>
        <w:rPr>
          <w:rFonts w:ascii="Times New Roman"/>
          <w:b w:val="false"/>
          <w:i w:val="false"/>
          <w:color w:val="000000"/>
          <w:sz w:val="28"/>
        </w:rPr>
        <w:t>
      он алтыншы символ – өтініштің "Z" латын әрпі.</w:t>
      </w:r>
    </w:p>
    <w:p>
      <w:pPr>
        <w:spacing w:after="0"/>
        <w:ind w:left="0"/>
        <w:jc w:val="both"/>
      </w:pPr>
      <w:r>
        <w:rPr>
          <w:rFonts w:ascii="Times New Roman"/>
          <w:b w:val="false"/>
          <w:i w:val="false"/>
          <w:color w:val="000000"/>
          <w:sz w:val="28"/>
        </w:rPr>
        <w:t xml:space="preserve">
      Жануарларға карантиндеу жүргізілетін ауыл шаруашылығы жануарларының цифрлық коды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bookmarkStart w:name="z43" w:id="33"/>
    <w:p>
      <w:pPr>
        <w:spacing w:after="0"/>
        <w:ind w:left="0"/>
        <w:jc w:val="both"/>
      </w:pPr>
      <w:r>
        <w:rPr>
          <w:rFonts w:ascii="Times New Roman"/>
          <w:b w:val="false"/>
          <w:i w:val="false"/>
          <w:color w:val="000000"/>
          <w:sz w:val="28"/>
        </w:rPr>
        <w:t>
      12. Жауапты мемлекеттік ветеринариялық-санитариялық инспектор өтініш тіркелген күннен бастап 2 (екі) жұмыс күні ішінде өтініштің осы Қағидалардың талаптарына сәйкестігін қарайды.</w:t>
      </w:r>
    </w:p>
    <w:bookmarkEnd w:id="33"/>
    <w:p>
      <w:pPr>
        <w:spacing w:after="0"/>
        <w:ind w:left="0"/>
        <w:jc w:val="both"/>
      </w:pPr>
      <w:r>
        <w:rPr>
          <w:rFonts w:ascii="Times New Roman"/>
          <w:b w:val="false"/>
          <w:i w:val="false"/>
          <w:color w:val="000000"/>
          <w:sz w:val="28"/>
        </w:rPr>
        <w:t xml:space="preserve">
      Өтінім осы Қағидалардың талаптарына сәйкес келмеген жағдайда, ол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 сақталмаған кезде жануарларды карантиндеу тоқтатылады, ал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жолданады.</w:t>
      </w:r>
    </w:p>
    <w:p>
      <w:pPr>
        <w:spacing w:after="0"/>
        <w:ind w:left="0"/>
        <w:jc w:val="both"/>
      </w:pPr>
      <w:r>
        <w:rPr>
          <w:rFonts w:ascii="Times New Roman"/>
          <w:b w:val="false"/>
          <w:i w:val="false"/>
          <w:color w:val="000000"/>
          <w:sz w:val="28"/>
        </w:rPr>
        <w:t>
      Уәжді бас тарту өтініш берушіге аумақтық бөлімшенің кеңсесі арқылы (аумақтық бөлімшенің кеңсесіне жүгінген жағдайда) не дерекқор арқылы (дерекқор арқылы жүгінген жағдайда) аумақтық бөлімше басшысының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Өтініш осы Қағидалардың талаптарына сәйкес келген кезде аумақтық бөлімше өтініш тіркелген күннен бастап 7 (жеті)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 карантиндеу жоспарын әзірлейді.</w:t>
      </w:r>
    </w:p>
    <w:p>
      <w:pPr>
        <w:spacing w:after="0"/>
        <w:ind w:left="0"/>
        <w:jc w:val="both"/>
      </w:pPr>
      <w:r>
        <w:rPr>
          <w:rFonts w:ascii="Times New Roman"/>
          <w:b w:val="false"/>
          <w:i w:val="false"/>
          <w:color w:val="000000"/>
          <w:sz w:val="28"/>
        </w:rPr>
        <w:t>
      Осы тармақтың бірінші бөлігінде көрсетілген мерзім ішінде жануарларды карантиндеу жоспарын ЖАО бөлімшесінің басшысымен келісілгеннен кейін тиісті әкімшілік-аумақтық бірліктің бас мемлекеттік ветеринариялық-санитариялық инспекторы бекітеді.</w:t>
      </w:r>
    </w:p>
    <w:p>
      <w:pPr>
        <w:spacing w:after="0"/>
        <w:ind w:left="0"/>
        <w:jc w:val="both"/>
      </w:pPr>
      <w:r>
        <w:rPr>
          <w:rFonts w:ascii="Times New Roman"/>
          <w:b w:val="false"/>
          <w:i w:val="false"/>
          <w:color w:val="000000"/>
          <w:sz w:val="28"/>
        </w:rPr>
        <w:t>
      Жануарларды карантиндеу жоспарының нөмірі әріптік және цифрлық символдардан тұрады (символдар сызықшамен бөлінеді), олар мыналардан тұрады:</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жануарларды карантиндеу жоспарының "Р" латын әрпі.</w:t>
      </w:r>
    </w:p>
    <w:p>
      <w:pPr>
        <w:spacing w:after="0"/>
        <w:ind w:left="0"/>
        <w:jc w:val="both"/>
      </w:pPr>
      <w:r>
        <w:rPr>
          <w:rFonts w:ascii="Times New Roman"/>
          <w:b w:val="false"/>
          <w:i w:val="false"/>
          <w:color w:val="000000"/>
          <w:sz w:val="28"/>
        </w:rPr>
        <w:t>
      Жануарлардың келуі, әкелінуі, сатып алынуы, орнын ауыстыру кезінде жануарларды карантиндеу жоспары қағаз форматта әзірленеді, келісіледі және бекітіледі. Жануарларды карантиндеу жоспарының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жануарларды карантиндеу жоспары дерекқорда электрондық форматта әзірленеді, келісіледі және бекітіледі. Жануарларды карантиндеу жоспарының күні мен нөмірі дерекқорда автоматты түрде жасалады.</w:t>
      </w:r>
    </w:p>
    <w:p>
      <w:pPr>
        <w:spacing w:after="0"/>
        <w:ind w:left="0"/>
        <w:jc w:val="both"/>
      </w:pPr>
      <w:r>
        <w:rPr>
          <w:rFonts w:ascii="Times New Roman"/>
          <w:b w:val="false"/>
          <w:i w:val="false"/>
          <w:color w:val="000000"/>
          <w:sz w:val="28"/>
        </w:rPr>
        <w:t>
      Жануарларды карантиндеу жоспарының көшірмесі өтініш берушіге ол бекітілген күннен бастап 3 (үш) жұмыс күні ішінде аумақтық бөлімшенің кеңсесі арқылы (аумақтық бөлімшенің кеңсесі арқылы жүгінген жағдайда) не ол бекітілгеннен кейін автоматты түрде дерекқор арқылы (дерекқор арқылы жүгінген жағдайда) жіберіледі.</w:t>
      </w:r>
    </w:p>
    <w:bookmarkStart w:name="z45" w:id="34"/>
    <w:p>
      <w:pPr>
        <w:spacing w:after="0"/>
        <w:ind w:left="0"/>
        <w:jc w:val="both"/>
      </w:pPr>
      <w:r>
        <w:rPr>
          <w:rFonts w:ascii="Times New Roman"/>
          <w:b w:val="false"/>
          <w:i w:val="false"/>
          <w:color w:val="000000"/>
          <w:sz w:val="28"/>
        </w:rPr>
        <w:t>
      14. Жануарларды карантиндеу жоспарында әкелінетін жануарларды карантиндеуге қоюдың ұзақтығы мен шарттары, диагностикалық зерттеулерге, ветеринариялық емдеуге жататын жануарлар ауруларының тізбесі, олардың жүргізілген күні, вакциналау мерзімдері, ветеринариялық іс-шараларды, оның ішінде жануарлар ауруына, ауру жануарға күдіктенген кездегі шараларды жүргізуге жауапты адамдар.</w:t>
      </w:r>
    </w:p>
    <w:bookmarkEnd w:id="34"/>
    <w:p>
      <w:pPr>
        <w:spacing w:after="0"/>
        <w:ind w:left="0"/>
        <w:jc w:val="both"/>
      </w:pPr>
      <w:r>
        <w:rPr>
          <w:rFonts w:ascii="Times New Roman"/>
          <w:b w:val="false"/>
          <w:i w:val="false"/>
          <w:color w:val="000000"/>
          <w:sz w:val="28"/>
        </w:rPr>
        <w:t>
      Жануарларды карантиндеу кезеңінде диагностикалық зерттеулер жүргізуді жоспарлау кезінде диагностикалық зерттеулердің анық емес нәтижелерін алуды болдырмау мақсатында бұрын жүргізілген ветеринариялық өңдеулер, жануарларды вакциналау туралы мәліметтер, аумақты аймақтарға бөлу және міндетті диагностикалық зерттеулер ескеріледі.</w:t>
      </w:r>
    </w:p>
    <w:p>
      <w:pPr>
        <w:spacing w:after="0"/>
        <w:ind w:left="0"/>
        <w:jc w:val="both"/>
      </w:pPr>
      <w:r>
        <w:rPr>
          <w:rFonts w:ascii="Times New Roman"/>
          <w:b w:val="false"/>
          <w:i w:val="false"/>
          <w:color w:val="000000"/>
          <w:sz w:val="28"/>
        </w:rPr>
        <w:t>
      Жануарлар келіп түскен, әкелінген, сатып алынған, орны ауыстырылған кезде ірі қара малды бруцеллезге және туберкулезге, ұсақ малды, түйе мен шошқаны бруцеллезге, жылқыларды маңқаға, киеңкіге, есек пен қашырды маңқаға міндетті диагностикалық тексерулер, асыл тұқымды жануарларды паратуберкулезге, трихомонозға (Trichomonasfetus), бұқаларға арналған кампилобактериозға (Campylobacter fetusvenerealis), хламидиозға, лептоспирозға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ринотрахеит және ірі қара малдық вирустық диареясына (егер жануарлар алдын ала вакциналанбаған болса) қосымша зерттеулер туралы мәліметтер ескеріледі. Үшінші елдерден немесе Еуразиялық экономикалық одаққа мүше мемлекеттерден әкелінген жануарларды карантиндеу кезеңінде диагностикалық зерттеулер жүргізуді жоспарлау кезінде межелі пунктте Шмалленберг ауруына мониторингтік диагностикалық зерттеулер жүргізу ескеріледі. Егер алушы елдің аумағында жануарлардың басқа ауруларының профилактикасы және/немесе жойылуы бойынша бағдарламалар жүргізілсе ғана, осы ауруларға зерттеулер жүргізіледі.</w:t>
      </w:r>
    </w:p>
    <w:p>
      <w:pPr>
        <w:spacing w:after="0"/>
        <w:ind w:left="0"/>
        <w:jc w:val="both"/>
      </w:pPr>
      <w:r>
        <w:rPr>
          <w:rFonts w:ascii="Times New Roman"/>
          <w:b w:val="false"/>
          <w:i w:val="false"/>
          <w:color w:val="000000"/>
          <w:sz w:val="28"/>
        </w:rPr>
        <w:t>
      Жануарларды әкету кезінде ірі қара малды бруцеллезге және туберкулезге, ұсақ малды, түйелер мен шошқаларды бруцеллезге, жылқыларды маңқаға, киеңкіге, есек пен қашырды маңқаға міндетті диагностикалық зерттеулер, сондай-ақ экспорттаушы елдің ветеринариялық (ветеринариялық-санитариялық) талаптарын ескере отырып жоспарланады.</w:t>
      </w:r>
    </w:p>
    <w:bookmarkStart w:name="z46" w:id="35"/>
    <w:p>
      <w:pPr>
        <w:spacing w:after="0"/>
        <w:ind w:left="0"/>
        <w:jc w:val="both"/>
      </w:pPr>
      <w:r>
        <w:rPr>
          <w:rFonts w:ascii="Times New Roman"/>
          <w:b w:val="false"/>
          <w:i w:val="false"/>
          <w:color w:val="000000"/>
          <w:sz w:val="28"/>
        </w:rPr>
        <w:t>
      15. Үшінші елдерден әкелінген немесе Еуразиялық экономикалық одаққа мүше мемлекеттер арасында орны ауыстырылатын жануарларды карантиндеу кезеңінде жүргізілетін ветеринариялық іс-шаралар "Еуразиялық экономикалық одақта ветеринариялық-санитариялық іс-шараларды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бірыңғай ветеринариялық (ветеринариялық-санитариялық) талаптарды, Еуразиялық экономикалық комиссия кеңесінің 2014 жылғы 9 қазандағы № 94 шешімімен бекітілген Объектілерге бірлескен тексерулер жүргізу және ветеринариялық бақылауға (қадағалауға) жататын тауарлардың (өнімдердің) сынамаларын іріктеудің бірыңғай тәртібі туралы ережені сақтай отырып жүзеге асырылады.</w:t>
      </w:r>
    </w:p>
    <w:bookmarkEnd w:id="35"/>
    <w:p>
      <w:pPr>
        <w:spacing w:after="0"/>
        <w:ind w:left="0"/>
        <w:jc w:val="both"/>
      </w:pPr>
      <w:r>
        <w:rPr>
          <w:rFonts w:ascii="Times New Roman"/>
          <w:b w:val="false"/>
          <w:i w:val="false"/>
          <w:color w:val="000000"/>
          <w:sz w:val="28"/>
        </w:rPr>
        <w:t xml:space="preserve">
      Жануарларға диагностикалық зерттеулер мен ветеринариялық емдеу карантиндеуге қойылған жануарлармен бірге келген ветеринариялық сертификатта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ауруларға қарсы жүргізіледі.</w:t>
      </w:r>
    </w:p>
    <w:p>
      <w:pPr>
        <w:spacing w:after="0"/>
        <w:ind w:left="0"/>
        <w:jc w:val="both"/>
      </w:pPr>
      <w:r>
        <w:rPr>
          <w:rFonts w:ascii="Times New Roman"/>
          <w:b w:val="false"/>
          <w:i w:val="false"/>
          <w:color w:val="000000"/>
          <w:sz w:val="28"/>
        </w:rPr>
        <w:t>
      Жануарларды үшінші елдерге әкеткен кезде оларды карантиндеу кезеңінде жүргізілетін ветеринариялық іс-шаралар экспорттаушы елдің ветеринариялық (ветеринариялық-санитариялық) талаптары сақтай отырып, жүргізіледі.</w:t>
      </w:r>
    </w:p>
    <w:p>
      <w:pPr>
        <w:spacing w:after="0"/>
        <w:ind w:left="0"/>
        <w:jc w:val="both"/>
      </w:pPr>
      <w:r>
        <w:rPr>
          <w:rFonts w:ascii="Times New Roman"/>
          <w:b w:val="false"/>
          <w:i w:val="false"/>
          <w:color w:val="000000"/>
          <w:sz w:val="28"/>
        </w:rPr>
        <w:t xml:space="preserve">
      Республика ішінде жануарлардың орнын ауыстыру кезінде оларды карантиндеу кезеңінде жүргізілетін ветеринариялық іс-шараларды эпизоотиялық жағдайға және жануарлардың келетін (әкелінетін) орны бойынша және осы Қағидалардың </w:t>
      </w:r>
      <w:r>
        <w:rPr>
          <w:rFonts w:ascii="Times New Roman"/>
          <w:b w:val="false"/>
          <w:i w:val="false"/>
          <w:color w:val="000000"/>
          <w:sz w:val="28"/>
        </w:rPr>
        <w:t>14-тармағы</w:t>
      </w:r>
      <w:r>
        <w:rPr>
          <w:rFonts w:ascii="Times New Roman"/>
          <w:b w:val="false"/>
          <w:i w:val="false"/>
          <w:color w:val="000000"/>
          <w:sz w:val="28"/>
        </w:rPr>
        <w:t xml:space="preserve"> ескеріле отырып, нақты нозологиялық бірлік үшін жүргізілетін ветеринариялық іс-шараларға байланысты аумағына жануарларды әкелу (орнын ауыстыру) жоспарланатын тиісті әкімшілік-аумақтық бірліктің аумақтық бөлімшесі айқындайды.</w:t>
      </w:r>
    </w:p>
    <w:p>
      <w:pPr>
        <w:spacing w:after="0"/>
        <w:ind w:left="0"/>
        <w:jc w:val="both"/>
      </w:pPr>
      <w:r>
        <w:rPr>
          <w:rFonts w:ascii="Times New Roman"/>
          <w:b w:val="false"/>
          <w:i w:val="false"/>
          <w:color w:val="000000"/>
          <w:sz w:val="28"/>
        </w:rPr>
        <w:t>
      Қосымша диагностикалық зерттеулер мен ветеринариялық өңдеулерді (вакциналауды қоса алғанда) жүргізуге алушы елдің не алушы-шаруашылық жүргізуші субъектінің сұранымы бойынша не жануарларды карантиндеу кезеңіңде оларда клиникалық белгілерімен аса қауіпті ауруларға күдік туындаған кезде жол беріледі.</w:t>
      </w:r>
    </w:p>
    <w:bookmarkStart w:name="z47" w:id="36"/>
    <w:p>
      <w:pPr>
        <w:spacing w:after="0"/>
        <w:ind w:left="0"/>
        <w:jc w:val="both"/>
      </w:pPr>
      <w:r>
        <w:rPr>
          <w:rFonts w:ascii="Times New Roman"/>
          <w:b w:val="false"/>
          <w:i w:val="false"/>
          <w:color w:val="000000"/>
          <w:sz w:val="28"/>
        </w:rPr>
        <w:t>
      16. Жануарларды карантиндеу кезеңінде жүргізілетін ветеринариялық іс-шаралар жануарларды карантиндеу жоспарына сәйкес жүргізіледі.</w:t>
      </w:r>
    </w:p>
    <w:bookmarkEnd w:id="36"/>
    <w:bookmarkStart w:name="z48" w:id="37"/>
    <w:p>
      <w:pPr>
        <w:spacing w:after="0"/>
        <w:ind w:left="0"/>
        <w:jc w:val="both"/>
      </w:pPr>
      <w:r>
        <w:rPr>
          <w:rFonts w:ascii="Times New Roman"/>
          <w:b w:val="false"/>
          <w:i w:val="false"/>
          <w:color w:val="000000"/>
          <w:sz w:val="28"/>
        </w:rPr>
        <w:t>
      17. Жануарларды карантиндеу кезеңінде мыналар жүргізіледі:</w:t>
      </w:r>
    </w:p>
    <w:bookmarkEnd w:id="37"/>
    <w:bookmarkStart w:name="z49" w:id="38"/>
    <w:p>
      <w:pPr>
        <w:spacing w:after="0"/>
        <w:ind w:left="0"/>
        <w:jc w:val="both"/>
      </w:pPr>
      <w:r>
        <w:rPr>
          <w:rFonts w:ascii="Times New Roman"/>
          <w:b w:val="false"/>
          <w:i w:val="false"/>
          <w:color w:val="000000"/>
          <w:sz w:val="28"/>
        </w:rPr>
        <w:t>
      1) жануарларды ветеринариялық қарап-тексеру, жануарлардың термометриясы;</w:t>
      </w:r>
    </w:p>
    <w:bookmarkEnd w:id="38"/>
    <w:bookmarkStart w:name="z50" w:id="39"/>
    <w:p>
      <w:pPr>
        <w:spacing w:after="0"/>
        <w:ind w:left="0"/>
        <w:jc w:val="both"/>
      </w:pPr>
      <w:r>
        <w:rPr>
          <w:rFonts w:ascii="Times New Roman"/>
          <w:b w:val="false"/>
          <w:i w:val="false"/>
          <w:color w:val="000000"/>
          <w:sz w:val="28"/>
        </w:rPr>
        <w:t>
      2) жануарларды карантиндеу жоспарында айқындалған жануарлар ауруларына қарсы ветеринариялық емдеу және диагностикалық зерттеулер.</w:t>
      </w:r>
    </w:p>
    <w:bookmarkEnd w:id="39"/>
    <w:p>
      <w:pPr>
        <w:spacing w:after="0"/>
        <w:ind w:left="0"/>
        <w:jc w:val="both"/>
      </w:pPr>
      <w:r>
        <w:rPr>
          <w:rFonts w:ascii="Times New Roman"/>
          <w:b w:val="false"/>
          <w:i w:val="false"/>
          <w:color w:val="000000"/>
          <w:sz w:val="28"/>
        </w:rPr>
        <w:t xml:space="preserve">
      Карантиндеуге қойылған жануарлар туралы ақпарат "Ветеринариялық есепке алу және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нысандар бойынша ветеринариялық-профилактикалық іс-шараларды есепке алу журналына және жануарлар ауруларын есепке алу журналына (ауру тіркелген жағдайда) енгізіледі.</w:t>
      </w:r>
    </w:p>
    <w:p>
      <w:pPr>
        <w:spacing w:after="0"/>
        <w:ind w:left="0"/>
        <w:jc w:val="both"/>
      </w:pPr>
      <w:r>
        <w:rPr>
          <w:rFonts w:ascii="Times New Roman"/>
          <w:b w:val="false"/>
          <w:i w:val="false"/>
          <w:color w:val="000000"/>
          <w:sz w:val="28"/>
        </w:rPr>
        <w:t xml:space="preserve">
      Карантинделетін жануарлар, карантиндеу кезеңінде жүргізілген ветеринариялық іс-шаралар және олардың нәтижелері туралы мәліметтер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 тізілімінде № 6321 болып тіркелген) бекітілген Ауыл шаруашылығы жануарларын бірдейлендіру жөніндегі деректер базасын қалыптастыру және жүргізу және одан үзінді көшірме беру қағидаларына сәйкес дерекқорға енгізіледі.</w:t>
      </w:r>
    </w:p>
    <w:bookmarkStart w:name="z51" w:id="40"/>
    <w:p>
      <w:pPr>
        <w:spacing w:after="0"/>
        <w:ind w:left="0"/>
        <w:jc w:val="both"/>
      </w:pPr>
      <w:r>
        <w:rPr>
          <w:rFonts w:ascii="Times New Roman"/>
          <w:b w:val="false"/>
          <w:i w:val="false"/>
          <w:color w:val="000000"/>
          <w:sz w:val="28"/>
        </w:rPr>
        <w:t>
      18. Диагностикалық зерттеулерді мемлекеттік монополияға жатқызылған функцияларды жүзеге асыратын мемлекеттік ветеринариялық ұйым жүргізеді. Жануарларды ветеринариялық өңдеуді тиісті әкімшілік-аумақтық бірліктің жергілікті атқарушы органы құрған мемлекеттік ветеринариялық ұйым (бұдан әрі – ЖАО-ның ветеринариялық ұйымы) жүргізеді.</w:t>
      </w:r>
    </w:p>
    <w:bookmarkEnd w:id="40"/>
    <w:p>
      <w:pPr>
        <w:spacing w:after="0"/>
        <w:ind w:left="0"/>
        <w:jc w:val="both"/>
      </w:pPr>
      <w:r>
        <w:rPr>
          <w:rFonts w:ascii="Times New Roman"/>
          <w:b w:val="false"/>
          <w:i w:val="false"/>
          <w:color w:val="000000"/>
          <w:sz w:val="28"/>
        </w:rPr>
        <w:t xml:space="preserve">
      Жануарларды карантиндеу кезінде диагностикалық зерттеулер мен ветеринариялық өңдеулер жүргізу Заңның 35-бабы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объектілерінің меншік иелері есебінен жүзеге асырылады.</w:t>
      </w:r>
    </w:p>
    <w:bookmarkStart w:name="z52" w:id="41"/>
    <w:p>
      <w:pPr>
        <w:spacing w:after="0"/>
        <w:ind w:left="0"/>
        <w:jc w:val="both"/>
      </w:pPr>
      <w:r>
        <w:rPr>
          <w:rFonts w:ascii="Times New Roman"/>
          <w:b w:val="false"/>
          <w:i w:val="false"/>
          <w:color w:val="000000"/>
          <w:sz w:val="28"/>
        </w:rPr>
        <w:t>
      19. Егер жөнелтуші елдің немесе жөнелтуші шаруашылық жүргізуші субъектінің аумағындағы зерттеулер барысында диагностикалық зерттеулердің оң немесе күмәнді нәтижелері алынса, онда бұл туралы алушы елдің ветеринария саласындағы уәкілетті органы немесе алушы шаруашылық жүргізуші субъектінің орналасқан жері бойынша аумақтық бөлімшесі дереу хабардар етіледі. Егер алушы елдің немесе алушы шаруашылық жүргізуші субъектінің аумағындағы зерттеу барысында диагностикалық зерттеулердің оң немесе күмәнді нәтижелері алынса, онда бұл туралы жөнелтуші елдің ветеринария саласындағы уәкілетті органы немесе жөнелтуші шаруашылық жүргізуші субъектінің орналасқан жері бойынша аумақтық бөлімше дереу хабардар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Карантиндеу нәтижелері бойынша диагностикалық зерттеулердің нәтижелерін ескере отырып, тиісті әкімшілік-аумақтық бірліктің мемлекеттік ветеринариялық-санитариялық инспекторы эпизоотологиялық зерттеу жүргізеді және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эпизоотологиялық зерттеп-қарау актісін жасайды, оған мемлекеттік ветеринариялық-санитариялық инспектор және ЖАО-ның ветеринариялық ұйымының ветеринария саласындағы маманы қол қояды.</w:t>
      </w:r>
    </w:p>
    <w:p>
      <w:pPr>
        <w:spacing w:after="0"/>
        <w:ind w:left="0"/>
        <w:jc w:val="both"/>
      </w:pPr>
      <w:r>
        <w:rPr>
          <w:rFonts w:ascii="Times New Roman"/>
          <w:b w:val="false"/>
          <w:i w:val="false"/>
          <w:color w:val="000000"/>
          <w:sz w:val="28"/>
        </w:rPr>
        <w:t>
      Эпизоотиялық зерттеп-қарау актісінің нөмірі әріптік және цифрлық символдардан тұрады (символдар сызықшамен бөлінеді):</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эпизоотиялық зерттеп-қарау актісінің "А" латын әрпі.</w:t>
      </w:r>
    </w:p>
    <w:p>
      <w:pPr>
        <w:spacing w:after="0"/>
        <w:ind w:left="0"/>
        <w:jc w:val="both"/>
      </w:pPr>
      <w:r>
        <w:rPr>
          <w:rFonts w:ascii="Times New Roman"/>
          <w:b w:val="false"/>
          <w:i w:val="false"/>
          <w:color w:val="000000"/>
          <w:sz w:val="28"/>
        </w:rPr>
        <w:t>
      Жануарлар келген, әкелінген, сатып алынған немесе орны ауыстырылған кезде эпизоотологиялық зерттеп-қарау актісі қағаз форматта жасалады және қол қойылады. Эпизоотиялық зерттеп-қарау актісінің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эпизоотологиялық зерттеп-қарау актісі дерекқорда электрондық форматта қалыптастырылады. Эпизоотиялық зерттеп-қарау актісінің күні мен нөмірі дерекқорда автоматты түрде қалыптастырылады.</w:t>
      </w:r>
    </w:p>
    <w:p>
      <w:pPr>
        <w:spacing w:after="0"/>
        <w:ind w:left="0"/>
        <w:jc w:val="both"/>
      </w:pPr>
      <w:r>
        <w:rPr>
          <w:rFonts w:ascii="Times New Roman"/>
          <w:b w:val="false"/>
          <w:i w:val="false"/>
          <w:color w:val="000000"/>
          <w:sz w:val="28"/>
        </w:rPr>
        <w:t>
      Эпизоотологиялық зерттеп-қарау актісі өтініш берушіге қол қойылған күннен бастап 1 (бір) жұмыс күні ішінде аумақтық бөлімшенің кеңсесі (аумақтық бөлімшенің кеңсесіне жүгінген жағдайда) немесе дерекқор арқылы (дерекқор арқылы жүгінген жағдайда) жіберіледі.</w:t>
      </w:r>
    </w:p>
    <w:bookmarkStart w:name="z54" w:id="42"/>
    <w:p>
      <w:pPr>
        <w:spacing w:after="0"/>
        <w:ind w:left="0"/>
        <w:jc w:val="both"/>
      </w:pPr>
      <w:r>
        <w:rPr>
          <w:rFonts w:ascii="Times New Roman"/>
          <w:b w:val="false"/>
          <w:i w:val="false"/>
          <w:color w:val="000000"/>
          <w:sz w:val="28"/>
        </w:rPr>
        <w:t>
      21. Эпизоотологиялық зерттеп-қарау актісі оған қол қойылған күннен кейін күнтізбелік 10 (он) күн бойы жарамды болады.</w:t>
      </w:r>
    </w:p>
    <w:bookmarkEnd w:id="42"/>
    <w:bookmarkStart w:name="z55" w:id="43"/>
    <w:p>
      <w:pPr>
        <w:spacing w:after="0"/>
        <w:ind w:left="0"/>
        <w:jc w:val="both"/>
      </w:pPr>
      <w:r>
        <w:rPr>
          <w:rFonts w:ascii="Times New Roman"/>
          <w:b w:val="false"/>
          <w:i w:val="false"/>
          <w:color w:val="000000"/>
          <w:sz w:val="28"/>
        </w:rPr>
        <w:t>
      22. Қазақстан Республикасының аумағынан үшінші елдерге жаңадан әкетілген, Еуразиялық экономикалық одаққа мүше мемлекеттерге және республика ішінде орны ауыстырылған, карантиндеу кезеңі аяқталған жануарлар олар әкетілгенге, орны ауыстырылғанға дейін шаруашылық жүргізуші субъектідегі мал басынан бөлек күтіп-бағылады және басқа жануарлармен тікелей немесе жанама байланысты болдырмау шаралары қабылданады.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Жануарларды карантиндеу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эпизоотиялық зерттеп-қарау актісінің қолданылу мерзімі аяқталған және/немесе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 сақталмаған жағдайда, осы Қағидаларда айқындалған тәртіппен қайталап жүргізіледі.</w:t>
      </w:r>
    </w:p>
    <w:bookmarkStart w:name="z57" w:id="44"/>
    <w:p>
      <w:pPr>
        <w:spacing w:after="0"/>
        <w:ind w:left="0"/>
        <w:jc w:val="both"/>
      </w:pPr>
      <w:r>
        <w:rPr>
          <w:rFonts w:ascii="Times New Roman"/>
          <w:b w:val="false"/>
          <w:i w:val="false"/>
          <w:color w:val="000000"/>
          <w:sz w:val="28"/>
        </w:rPr>
        <w:t>
      24. Карантиндеуден кейін импортталған жануарлар туралы деректер Ауыл шаруашылығы жануарларын бірдейлендіру қағидаларына сәйкес ветеринариялық паспортты бере отырып, дерекқорға енгізіледі.</w:t>
      </w:r>
    </w:p>
    <w:bookmarkEnd w:id="44"/>
    <w:p>
      <w:pPr>
        <w:spacing w:after="0"/>
        <w:ind w:left="0"/>
        <w:jc w:val="both"/>
      </w:pPr>
      <w:r>
        <w:rPr>
          <w:rFonts w:ascii="Times New Roman"/>
          <w:b w:val="false"/>
          <w:i w:val="false"/>
          <w:color w:val="000000"/>
          <w:sz w:val="28"/>
        </w:rPr>
        <w:t>
      Шыққан елінде бірдейлендірілген импортталған ауыл шаруашылығы жануарлары шыққан елінде берілген жеке нөмірлерін сақтап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уәкілетті органның ведомствосы </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 xml:space="preserve">тұлғаның атауы, бизнес </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нөмірі: __________</w:t>
            </w:r>
          </w:p>
        </w:tc>
      </w:tr>
    </w:tbl>
    <w:bookmarkStart w:name="z5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 саны) </w:t>
      </w:r>
    </w:p>
    <w:p>
      <w:pPr>
        <w:spacing w:after="0"/>
        <w:ind w:left="0"/>
        <w:jc w:val="both"/>
      </w:pPr>
      <w:r>
        <w:rPr>
          <w:rFonts w:ascii="Times New Roman"/>
          <w:b w:val="false"/>
          <w:i w:val="false"/>
          <w:color w:val="000000"/>
          <w:sz w:val="28"/>
        </w:rPr>
        <w:t xml:space="preserve">
      жануарды карантиндеуді сұраймын. </w:t>
      </w:r>
    </w:p>
    <w:p>
      <w:pPr>
        <w:spacing w:after="0"/>
        <w:ind w:left="0"/>
        <w:jc w:val="both"/>
      </w:pPr>
      <w:r>
        <w:rPr>
          <w:rFonts w:ascii="Times New Roman"/>
          <w:b w:val="false"/>
          <w:i w:val="false"/>
          <w:color w:val="000000"/>
          <w:sz w:val="28"/>
        </w:rPr>
        <w:t xml:space="preserve">
      Ауыл шаруашылығы жануар(лар)ының жеке нөмір(лер)і: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аумақтық бөлімшелері </w:t>
      </w:r>
    </w:p>
    <w:p>
      <w:pPr>
        <w:spacing w:after="0"/>
        <w:ind w:left="0"/>
        <w:jc w:val="both"/>
      </w:pPr>
      <w:r>
        <w:rPr>
          <w:rFonts w:ascii="Times New Roman"/>
          <w:b w:val="false"/>
          <w:i w:val="false"/>
          <w:color w:val="000000"/>
          <w:sz w:val="28"/>
        </w:rPr>
        <w:t xml:space="preserve">
      ауыл шаруашылығы жануар(лар)ы туралы мәліметтерді (түрі, жасы (туған күні), </w:t>
      </w:r>
    </w:p>
    <w:p>
      <w:pPr>
        <w:spacing w:after="0"/>
        <w:ind w:left="0"/>
        <w:jc w:val="both"/>
      </w:pPr>
      <w:r>
        <w:rPr>
          <w:rFonts w:ascii="Times New Roman"/>
          <w:b w:val="false"/>
          <w:i w:val="false"/>
          <w:color w:val="000000"/>
          <w:sz w:val="28"/>
        </w:rPr>
        <w:t xml:space="preserve">
      тұқымы, жынысы) ауыл шаруашылығы жануарларын бірдейлендіру жөніндегі </w:t>
      </w:r>
    </w:p>
    <w:p>
      <w:pPr>
        <w:spacing w:after="0"/>
        <w:ind w:left="0"/>
        <w:jc w:val="both"/>
      </w:pPr>
      <w:r>
        <w:rPr>
          <w:rFonts w:ascii="Times New Roman"/>
          <w:b w:val="false"/>
          <w:i w:val="false"/>
          <w:color w:val="000000"/>
          <w:sz w:val="28"/>
        </w:rPr>
        <w:t xml:space="preserve">
      дерекқордан алады. </w:t>
      </w:r>
    </w:p>
    <w:p>
      <w:pPr>
        <w:spacing w:after="0"/>
        <w:ind w:left="0"/>
        <w:jc w:val="both"/>
      </w:pPr>
      <w:r>
        <w:rPr>
          <w:rFonts w:ascii="Times New Roman"/>
          <w:b w:val="false"/>
          <w:i w:val="false"/>
          <w:color w:val="000000"/>
          <w:sz w:val="28"/>
        </w:rPr>
        <w:t xml:space="preserve">
      Өндіріс объектісінің есепке алу нөмірі және қызмет түрі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Өндіріс объектісінің мекенжайы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Экспорттаушы ел (әкету кезінде)___________________________________ </w:t>
      </w:r>
    </w:p>
    <w:p>
      <w:pPr>
        <w:spacing w:after="0"/>
        <w:ind w:left="0"/>
        <w:jc w:val="both"/>
      </w:pPr>
      <w:r>
        <w:rPr>
          <w:rFonts w:ascii="Times New Roman"/>
          <w:b w:val="false"/>
          <w:i w:val="false"/>
          <w:color w:val="000000"/>
          <w:sz w:val="28"/>
        </w:rPr>
        <w:t xml:space="preserve">
      Импорттаушы ел (әкелу кезінде)____________________________________ </w:t>
      </w:r>
    </w:p>
    <w:p>
      <w:pPr>
        <w:spacing w:after="0"/>
        <w:ind w:left="0"/>
        <w:jc w:val="both"/>
      </w:pPr>
      <w:r>
        <w:rPr>
          <w:rFonts w:ascii="Times New Roman"/>
          <w:b w:val="false"/>
          <w:i w:val="false"/>
          <w:color w:val="000000"/>
          <w:sz w:val="28"/>
        </w:rPr>
        <w:t xml:space="preserve">
      Жөнелтуші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xml:space="preserve">
      (келген, сатып алған кезде)________________________________________ </w:t>
      </w:r>
    </w:p>
    <w:p>
      <w:pPr>
        <w:spacing w:after="0"/>
        <w:ind w:left="0"/>
        <w:jc w:val="both"/>
      </w:pPr>
      <w:r>
        <w:rPr>
          <w:rFonts w:ascii="Times New Roman"/>
          <w:b w:val="false"/>
          <w:i w:val="false"/>
          <w:color w:val="000000"/>
          <w:sz w:val="28"/>
        </w:rPr>
        <w:t xml:space="preserve">
      Алушы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xml:space="preserve">
      (республика аумағында жануарлардың орны ауыстырылған кезінде)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Жоспарланған келу, әкелу, әкету, сатып алу, орнын ауыстыру күні 20 жылғы " " </w:t>
      </w:r>
    </w:p>
    <w:p>
      <w:pPr>
        <w:spacing w:after="0"/>
        <w:ind w:left="0"/>
        <w:jc w:val="both"/>
      </w:pPr>
      <w:r>
        <w:rPr>
          <w:rFonts w:ascii="Times New Roman"/>
          <w:b w:val="false"/>
          <w:i w:val="false"/>
          <w:color w:val="000000"/>
          <w:sz w:val="28"/>
        </w:rPr>
        <w:t xml:space="preserve">
      Байланыс телефондары___________________________________________ </w:t>
      </w:r>
    </w:p>
    <w:p>
      <w:pPr>
        <w:spacing w:after="0"/>
        <w:ind w:left="0"/>
        <w:jc w:val="both"/>
      </w:pPr>
      <w:r>
        <w:rPr>
          <w:rFonts w:ascii="Times New Roman"/>
          <w:b w:val="false"/>
          <w:i w:val="false"/>
          <w:color w:val="000000"/>
          <w:sz w:val="28"/>
        </w:rPr>
        <w:t xml:space="preserve">
      Электрондық мекенжайы 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xml:space="preserve">
      Өтініш беруші немесе оның өкілі ______________________________________________ </w:t>
      </w:r>
    </w:p>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уәкілетті органның ведомствосы </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w:t>
            </w:r>
            <w:r>
              <w:br/>
            </w:r>
            <w:r>
              <w:rPr>
                <w:rFonts w:ascii="Times New Roman"/>
                <w:b w:val="false"/>
                <w:i w:val="false"/>
                <w:color w:val="000000"/>
                <w:sz w:val="20"/>
              </w:rPr>
              <w:t xml:space="preserve">тегі, жеке сәйкестендіру </w:t>
            </w:r>
            <w:r>
              <w:br/>
            </w:r>
            <w:r>
              <w:rPr>
                <w:rFonts w:ascii="Times New Roman"/>
                <w:b w:val="false"/>
                <w:i w:val="false"/>
                <w:color w:val="000000"/>
                <w:sz w:val="20"/>
              </w:rPr>
              <w:t xml:space="preserve">нөмірі/заңды тұлғаның атауы,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нөмірі: __________</w:t>
            </w:r>
          </w:p>
        </w:tc>
      </w:tr>
    </w:tbl>
    <w:bookmarkStart w:name="z61" w:id="46"/>
    <w:p>
      <w:pPr>
        <w:spacing w:after="0"/>
        <w:ind w:left="0"/>
        <w:jc w:val="left"/>
      </w:pPr>
      <w:r>
        <w:rPr>
          <w:rFonts w:ascii="Times New Roman"/>
          <w:b/>
          <w:i w:val="false"/>
          <w:color w:val="000000"/>
        </w:rPr>
        <w:t xml:space="preserve"> Кері қайтарып алуға арналған өтініш </w:t>
      </w:r>
    </w:p>
    <w:bookmarkEnd w:id="46"/>
    <w:p>
      <w:pPr>
        <w:spacing w:after="0"/>
        <w:ind w:left="0"/>
        <w:jc w:val="both"/>
      </w:pPr>
      <w:r>
        <w:rPr>
          <w:rFonts w:ascii="Times New Roman"/>
          <w:b w:val="false"/>
          <w:i w:val="false"/>
          <w:color w:val="000000"/>
          <w:sz w:val="28"/>
        </w:rPr>
        <w:t>
      20 жылғы "___" № өтінішті қараусыз қалдыруды сұраймын,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 немесе оның өкілі________________________________________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7"/>
    <w:p>
      <w:pPr>
        <w:spacing w:after="0"/>
        <w:ind w:left="0"/>
        <w:jc w:val="left"/>
      </w:pPr>
      <w:r>
        <w:rPr>
          <w:rFonts w:ascii="Times New Roman"/>
          <w:b/>
          <w:i w:val="false"/>
          <w:color w:val="000000"/>
        </w:rPr>
        <w:t xml:space="preserve"> Уәжді бас тарту</w:t>
      </w:r>
    </w:p>
    <w:bookmarkEnd w:id="47"/>
    <w:p>
      <w:pPr>
        <w:spacing w:after="0"/>
        <w:ind w:left="0"/>
        <w:jc w:val="both"/>
      </w:pPr>
      <w:r>
        <w:rPr>
          <w:rFonts w:ascii="Times New Roman"/>
          <w:b w:val="false"/>
          <w:i w:val="false"/>
          <w:color w:val="000000"/>
          <w:sz w:val="28"/>
        </w:rPr>
        <w:t xml:space="preserve">
      Берілген күні _________________________________________________________ </w:t>
      </w:r>
    </w:p>
    <w:p>
      <w:pPr>
        <w:spacing w:after="0"/>
        <w:ind w:left="0"/>
        <w:jc w:val="both"/>
      </w:pPr>
      <w:r>
        <w:rPr>
          <w:rFonts w:ascii="Times New Roman"/>
          <w:b w:val="false"/>
          <w:i w:val="false"/>
          <w:color w:val="000000"/>
          <w:sz w:val="28"/>
        </w:rPr>
        <w:t xml:space="preserve">
      Өтініш берушінің деректері_____________________________________________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 заңды </w:t>
      </w:r>
    </w:p>
    <w:p>
      <w:pPr>
        <w:spacing w:after="0"/>
        <w:ind w:left="0"/>
        <w:jc w:val="both"/>
      </w:pPr>
      <w:r>
        <w:rPr>
          <w:rFonts w:ascii="Times New Roman"/>
          <w:b w:val="false"/>
          <w:i w:val="false"/>
          <w:color w:val="000000"/>
          <w:sz w:val="28"/>
        </w:rPr>
        <w:t xml:space="preserve">
      тұлғаның атауы, бизнес сәйкестендіру нөмірі) </w:t>
      </w:r>
    </w:p>
    <w:p>
      <w:pPr>
        <w:spacing w:after="0"/>
        <w:ind w:left="0"/>
        <w:jc w:val="both"/>
      </w:pPr>
      <w:r>
        <w:rPr>
          <w:rFonts w:ascii="Times New Roman"/>
          <w:b w:val="false"/>
          <w:i w:val="false"/>
          <w:color w:val="000000"/>
          <w:sz w:val="28"/>
        </w:rPr>
        <w:t xml:space="preserve">
      Тіркеу орны __________________________________________________________ </w:t>
      </w:r>
    </w:p>
    <w:p>
      <w:pPr>
        <w:spacing w:after="0"/>
        <w:ind w:left="0"/>
        <w:jc w:val="both"/>
      </w:pPr>
      <w:r>
        <w:rPr>
          <w:rFonts w:ascii="Times New Roman"/>
          <w:b w:val="false"/>
          <w:i w:val="false"/>
          <w:color w:val="000000"/>
          <w:sz w:val="28"/>
        </w:rPr>
        <w:t xml:space="preserve">
      (облыс, аудан, қала/елді мекен) </w:t>
      </w:r>
    </w:p>
    <w:p>
      <w:pPr>
        <w:spacing w:after="0"/>
        <w:ind w:left="0"/>
        <w:jc w:val="both"/>
      </w:pPr>
      <w:r>
        <w:rPr>
          <w:rFonts w:ascii="Times New Roman"/>
          <w:b w:val="false"/>
          <w:i w:val="false"/>
          <w:color w:val="000000"/>
          <w:sz w:val="28"/>
        </w:rPr>
        <w:t>
      Бас тарту себебі 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қолы /электрондық цифрлық қолтаңбасы) </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Басшы_________________ </w:t>
            </w:r>
          </w:p>
          <w:p>
            <w:pPr>
              <w:spacing w:after="20"/>
              <w:ind w:left="20"/>
              <w:jc w:val="both"/>
            </w:pPr>
            <w:r>
              <w:rPr>
                <w:rFonts w:ascii="Times New Roman"/>
                <w:b w:val="false"/>
                <w:i w:val="false"/>
                <w:color w:val="000000"/>
                <w:sz w:val="20"/>
              </w:rPr>
              <w:t xml:space="preserve">
(облыстың, республикалық </w:t>
            </w:r>
          </w:p>
          <w:p>
            <w:pPr>
              <w:spacing w:after="20"/>
              <w:ind w:left="20"/>
              <w:jc w:val="both"/>
            </w:pPr>
            <w:r>
              <w:rPr>
                <w:rFonts w:ascii="Times New Roman"/>
                <w:b w:val="false"/>
                <w:i w:val="false"/>
                <w:color w:val="000000"/>
                <w:sz w:val="20"/>
              </w:rPr>
              <w:t xml:space="preserve">
маңызы бар қаланың және </w:t>
            </w:r>
          </w:p>
          <w:p>
            <w:pPr>
              <w:spacing w:after="20"/>
              <w:ind w:left="20"/>
              <w:jc w:val="both"/>
            </w:pPr>
            <w:r>
              <w:rPr>
                <w:rFonts w:ascii="Times New Roman"/>
                <w:b w:val="false"/>
                <w:i w:val="false"/>
                <w:color w:val="000000"/>
                <w:sz w:val="20"/>
              </w:rPr>
              <w:t xml:space="preserve">
астананың жергілікті атқарушы </w:t>
            </w:r>
          </w:p>
          <w:p>
            <w:pPr>
              <w:spacing w:after="20"/>
              <w:ind w:left="20"/>
              <w:jc w:val="both"/>
            </w:pPr>
            <w:r>
              <w:rPr>
                <w:rFonts w:ascii="Times New Roman"/>
                <w:b w:val="false"/>
                <w:i w:val="false"/>
                <w:color w:val="000000"/>
                <w:sz w:val="20"/>
              </w:rPr>
              <w:t xml:space="preserve">
органының ветеринария </w:t>
            </w:r>
          </w:p>
          <w:p>
            <w:pPr>
              <w:spacing w:after="20"/>
              <w:ind w:left="20"/>
              <w:jc w:val="both"/>
            </w:pPr>
            <w:r>
              <w:rPr>
                <w:rFonts w:ascii="Times New Roman"/>
                <w:b w:val="false"/>
                <w:i w:val="false"/>
                <w:color w:val="000000"/>
                <w:sz w:val="20"/>
              </w:rPr>
              <w:t xml:space="preserve">
саласындағы қызметті жүзеге </w:t>
            </w:r>
          </w:p>
          <w:p>
            <w:pPr>
              <w:spacing w:after="20"/>
              <w:ind w:left="20"/>
              <w:jc w:val="both"/>
            </w:pPr>
            <w:r>
              <w:rPr>
                <w:rFonts w:ascii="Times New Roman"/>
                <w:b w:val="false"/>
                <w:i w:val="false"/>
                <w:color w:val="000000"/>
                <w:sz w:val="20"/>
              </w:rPr>
              <w:t xml:space="preserve">
асыратын бөлімшесінің атауы)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(әкімшілік-аумақтық объект </w:t>
            </w:r>
          </w:p>
          <w:p>
            <w:pPr>
              <w:spacing w:after="20"/>
              <w:ind w:left="20"/>
              <w:jc w:val="both"/>
            </w:pPr>
            <w:r>
              <w:rPr>
                <w:rFonts w:ascii="Times New Roman"/>
                <w:b w:val="false"/>
                <w:i w:val="false"/>
                <w:color w:val="000000"/>
                <w:sz w:val="20"/>
              </w:rPr>
              <w:t xml:space="preserve">
жіктеуішінің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цифрлық </w:t>
            </w:r>
          </w:p>
          <w:p>
            <w:pPr>
              <w:spacing w:after="20"/>
              <w:ind w:left="20"/>
              <w:jc w:val="both"/>
            </w:pPr>
            <w:r>
              <w:rPr>
                <w:rFonts w:ascii="Times New Roman"/>
                <w:b w:val="false"/>
                <w:i w:val="false"/>
                <w:color w:val="000000"/>
                <w:sz w:val="20"/>
              </w:rPr>
              <w:t>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Бекітілді </w:t>
            </w:r>
          </w:p>
          <w:p>
            <w:pPr>
              <w:spacing w:after="20"/>
              <w:ind w:left="20"/>
              <w:jc w:val="both"/>
            </w:pPr>
            <w:r>
              <w:rPr>
                <w:rFonts w:ascii="Times New Roman"/>
                <w:b w:val="false"/>
                <w:i w:val="false"/>
                <w:color w:val="000000"/>
                <w:sz w:val="20"/>
              </w:rPr>
              <w:t xml:space="preserve">
Бас мемлекеттік </w:t>
            </w:r>
          </w:p>
          <w:p>
            <w:pPr>
              <w:spacing w:after="20"/>
              <w:ind w:left="20"/>
              <w:jc w:val="both"/>
            </w:pPr>
            <w:r>
              <w:rPr>
                <w:rFonts w:ascii="Times New Roman"/>
                <w:b w:val="false"/>
                <w:i w:val="false"/>
                <w:color w:val="000000"/>
                <w:sz w:val="20"/>
              </w:rPr>
              <w:t xml:space="preserve">
ветеринариялық-санитариялық </w:t>
            </w:r>
          </w:p>
          <w:p>
            <w:pPr>
              <w:spacing w:after="20"/>
              <w:ind w:left="20"/>
              <w:jc w:val="both"/>
            </w:pPr>
            <w:r>
              <w:rPr>
                <w:rFonts w:ascii="Times New Roman"/>
                <w:b w:val="false"/>
                <w:i w:val="false"/>
                <w:color w:val="000000"/>
                <w:sz w:val="20"/>
              </w:rPr>
              <w:t xml:space="preserve">
инспектор______________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бірліктің атауы)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объект жіктеуішінің атауы)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цифрлық қолтаңбасы)</w:t>
            </w:r>
          </w:p>
        </w:tc>
      </w:tr>
    </w:tbl>
    <w:bookmarkStart w:name="z65" w:id="48"/>
    <w:p>
      <w:pPr>
        <w:spacing w:after="0"/>
        <w:ind w:left="0"/>
        <w:jc w:val="left"/>
      </w:pPr>
      <w:r>
        <w:rPr>
          <w:rFonts w:ascii="Times New Roman"/>
          <w:b/>
          <w:i w:val="false"/>
          <w:color w:val="000000"/>
        </w:rPr>
        <w:t xml:space="preserve"> Жануарларды карантиндеу жоспары</w:t>
      </w:r>
    </w:p>
    <w:bookmarkEnd w:id="48"/>
    <w:p>
      <w:pPr>
        <w:spacing w:after="0"/>
        <w:ind w:left="0"/>
        <w:jc w:val="both"/>
      </w:pPr>
      <w:r>
        <w:rPr>
          <w:rFonts w:ascii="Times New Roman"/>
          <w:b w:val="false"/>
          <w:i w:val="false"/>
          <w:color w:val="000000"/>
          <w:sz w:val="28"/>
        </w:rPr>
        <w:t>
      20 жылғы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Атауы/ Жеке сәйкестендіру нөмірі / Бизнес сәйкестендіру нөмірі /</w:t>
            </w:r>
          </w:p>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(КАТО)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карантиндеудің басталған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(әкету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(әкелу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шаруашылық жүргізуші субъектінің атауы, әкімшілік-аумақтық бірлік (келген, сатып алған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шаруашылық жүргізуші субъектінің атауы, әкімшілік-аумақтық бірлік (жануарларды республика аумағы бойынша өткізу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 </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(вакциналау)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жоспарына қосымша №</w:t>
            </w:r>
            <w:r>
              <w:br/>
            </w:r>
            <w:r>
              <w:rPr>
                <w:rFonts w:ascii="Times New Roman"/>
                <w:b w:val="false"/>
                <w:i w:val="false"/>
                <w:color w:val="000000"/>
                <w:sz w:val="20"/>
              </w:rPr>
              <w:t>20 жылғы "___" _______</w:t>
            </w:r>
          </w:p>
        </w:tc>
      </w:tr>
    </w:tbl>
    <w:p>
      <w:pPr>
        <w:spacing w:after="0"/>
        <w:ind w:left="0"/>
        <w:jc w:val="both"/>
      </w:pPr>
      <w:r>
        <w:rPr>
          <w:rFonts w:ascii="Times New Roman"/>
          <w:b w:val="false"/>
          <w:i w:val="false"/>
          <w:color w:val="000000"/>
          <w:sz w:val="28"/>
        </w:rPr>
        <w:t>
      Нысан</w:t>
      </w:r>
    </w:p>
    <w:bookmarkStart w:name="z67" w:id="49"/>
    <w:p>
      <w:pPr>
        <w:spacing w:after="0"/>
        <w:ind w:left="0"/>
        <w:jc w:val="left"/>
      </w:pPr>
      <w:r>
        <w:rPr>
          <w:rFonts w:ascii="Times New Roman"/>
          <w:b/>
          <w:i w:val="false"/>
          <w:color w:val="000000"/>
        </w:rPr>
        <w:t xml:space="preserve"> Карантинделетін ауыл шаруашылығы жануарлары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9" w:id="50"/>
    <w:p>
      <w:pPr>
        <w:spacing w:after="0"/>
        <w:ind w:left="0"/>
        <w:jc w:val="both"/>
      </w:pPr>
      <w:r>
        <w:rPr>
          <w:rFonts w:ascii="Times New Roman"/>
          <w:b w:val="false"/>
          <w:i w:val="false"/>
          <w:color w:val="000000"/>
          <w:sz w:val="28"/>
        </w:rPr>
        <w:t>
      1-нысан</w:t>
      </w:r>
    </w:p>
    <w:bookmarkEnd w:id="50"/>
    <w:bookmarkStart w:name="z70" w:id="51"/>
    <w:p>
      <w:pPr>
        <w:spacing w:after="0"/>
        <w:ind w:left="0"/>
        <w:jc w:val="left"/>
      </w:pPr>
      <w:r>
        <w:rPr>
          <w:rFonts w:ascii="Times New Roman"/>
          <w:b/>
          <w:i w:val="false"/>
          <w:color w:val="000000"/>
        </w:rPr>
        <w:t xml:space="preserve"> Эпизоотологиялық зерттеп-қарау актісі</w:t>
      </w:r>
    </w:p>
    <w:bookmarkEnd w:id="51"/>
    <w:p>
      <w:pPr>
        <w:spacing w:after="0"/>
        <w:ind w:left="0"/>
        <w:jc w:val="both"/>
      </w:pPr>
      <w:r>
        <w:rPr>
          <w:rFonts w:ascii="Times New Roman"/>
          <w:b w:val="false"/>
          <w:i w:val="false"/>
          <w:color w:val="000000"/>
          <w:sz w:val="28"/>
        </w:rPr>
        <w:t>
      20 жылғы "___" 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жүргізуші субъектінің атауы және оның мекенжайы)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(эпизоотологиялық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(эпизоотологиялық зерттеп-қарау объектісінің атауы, мекенжайы)</w:t>
      </w:r>
    </w:p>
    <w:p>
      <w:pPr>
        <w:spacing w:after="0"/>
        <w:ind w:left="0"/>
        <w:jc w:val="both"/>
      </w:pPr>
      <w:r>
        <w:rPr>
          <w:rFonts w:ascii="Times New Roman"/>
          <w:b w:val="false"/>
          <w:i w:val="false"/>
          <w:color w:val="000000"/>
          <w:sz w:val="28"/>
        </w:rPr>
        <w:t xml:space="preserve">
      келген, әкелінген, сатып алынған, орны ауыстырылған жануарларға эпизоотологиялық </w:t>
      </w:r>
    </w:p>
    <w:p>
      <w:pPr>
        <w:spacing w:after="0"/>
        <w:ind w:left="0"/>
        <w:jc w:val="both"/>
      </w:pPr>
      <w:r>
        <w:rPr>
          <w:rFonts w:ascii="Times New Roman"/>
          <w:b w:val="false"/>
          <w:i w:val="false"/>
          <w:color w:val="000000"/>
          <w:sz w:val="28"/>
        </w:rPr>
        <w:t xml:space="preserve">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Жануарды сатып алу кезеңі (әкелу, шаруашылық субъектісіне келтіру)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(мамандануы, өсірілетін жануарлардың түрлері)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 қайдан әкелінді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 азықтандыру _____________________________________________ </w:t>
      </w:r>
    </w:p>
    <w:p>
      <w:pPr>
        <w:spacing w:after="0"/>
        <w:ind w:left="0"/>
        <w:jc w:val="both"/>
      </w:pPr>
      <w:r>
        <w:rPr>
          <w:rFonts w:ascii="Times New Roman"/>
          <w:b w:val="false"/>
          <w:i w:val="false"/>
          <w:color w:val="000000"/>
          <w:sz w:val="28"/>
        </w:rPr>
        <w:t xml:space="preserve">
      Суат сипаттамасы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Жайылымдар сипаттамасы _____________________________________________ </w:t>
      </w:r>
    </w:p>
    <w:p>
      <w:pPr>
        <w:spacing w:after="0"/>
        <w:ind w:left="0"/>
        <w:jc w:val="both"/>
      </w:pPr>
      <w:r>
        <w:rPr>
          <w:rFonts w:ascii="Times New Roman"/>
          <w:b w:val="false"/>
          <w:i w:val="false"/>
          <w:color w:val="000000"/>
          <w:sz w:val="28"/>
        </w:rPr>
        <w:t xml:space="preserve">
      Ағынды судың зарарсыздандырылуы ____________________________________ </w:t>
      </w:r>
    </w:p>
    <w:p>
      <w:pPr>
        <w:spacing w:after="0"/>
        <w:ind w:left="0"/>
        <w:jc w:val="both"/>
      </w:pPr>
      <w:r>
        <w:rPr>
          <w:rFonts w:ascii="Times New Roman"/>
          <w:b w:val="false"/>
          <w:i w:val="false"/>
          <w:color w:val="000000"/>
          <w:sz w:val="28"/>
        </w:rPr>
        <w:t xml:space="preserve">
      Көң қоймасы мен көңді жинау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Азықты дайындау және сақтау шарттары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өнімді өткізу, залалсыздандыру шарттары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Басқа да шаруашылық байланыстар (үлкен жүретін және айдайтын жолдардан, </w:t>
      </w:r>
    </w:p>
    <w:p>
      <w:pPr>
        <w:spacing w:after="0"/>
        <w:ind w:left="0"/>
        <w:jc w:val="both"/>
      </w:pPr>
      <w:r>
        <w:rPr>
          <w:rFonts w:ascii="Times New Roman"/>
          <w:b w:val="false"/>
          <w:i w:val="false"/>
          <w:color w:val="000000"/>
          <w:sz w:val="28"/>
        </w:rPr>
        <w:t xml:space="preserve">
      елді мекендерден, ішкі сауда объектілерінен, қоқыс үйінділерінен, ет өңдеу </w:t>
      </w:r>
    </w:p>
    <w:p>
      <w:pPr>
        <w:spacing w:after="0"/>
        <w:ind w:left="0"/>
        <w:jc w:val="both"/>
      </w:pPr>
      <w:r>
        <w:rPr>
          <w:rFonts w:ascii="Times New Roman"/>
          <w:b w:val="false"/>
          <w:i w:val="false"/>
          <w:color w:val="000000"/>
          <w:sz w:val="28"/>
        </w:rPr>
        <w:t xml:space="preserve">
      кәсіпорындарынан, ет-сүйек ұнын жасайтын зауыттардан ара қашықтығы)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азық жеткізу және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карантиндеуге қойғанға дейін жүргізілген олардың диагностикалық зерттеулері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және нәтижелері)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карантинтеуге қойғанға дейін жүргізілген олардың өңдеуі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препараттың түрі, вакцина, қолдану тәсілі) </w:t>
      </w:r>
    </w:p>
    <w:p>
      <w:pPr>
        <w:spacing w:after="0"/>
        <w:ind w:left="0"/>
        <w:jc w:val="both"/>
      </w:pPr>
      <w:r>
        <w:rPr>
          <w:rFonts w:ascii="Times New Roman"/>
          <w:b w:val="false"/>
          <w:i w:val="false"/>
          <w:color w:val="000000"/>
          <w:sz w:val="28"/>
        </w:rPr>
        <w:t xml:space="preserve">
      Жануарларға арналған құрылысжайлардың тұрғын үйлерден қашықтығы және бөгде </w:t>
      </w:r>
    </w:p>
    <w:p>
      <w:pPr>
        <w:spacing w:after="0"/>
        <w:ind w:left="0"/>
        <w:jc w:val="both"/>
      </w:pPr>
      <w:r>
        <w:rPr>
          <w:rFonts w:ascii="Times New Roman"/>
          <w:b w:val="false"/>
          <w:i w:val="false"/>
          <w:color w:val="000000"/>
          <w:sz w:val="28"/>
        </w:rPr>
        <w:t xml:space="preserve">
      адамдардың кіруінен қоршау тәсілдері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Бөгде адамдар шаруашылық субъектісіне қаншалықты жиі келеді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субъектісінде қараусыз иттер мен мысықтардың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 субъектісінің ветеринариялық-санитариялық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мамандардың 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персоналды арнайы жұмыс киімімен, шаруашылықты </w:t>
      </w:r>
    </w:p>
    <w:p>
      <w:pPr>
        <w:spacing w:after="0"/>
        <w:ind w:left="0"/>
        <w:jc w:val="both"/>
      </w:pPr>
      <w:r>
        <w:rPr>
          <w:rFonts w:ascii="Times New Roman"/>
          <w:b w:val="false"/>
          <w:i w:val="false"/>
          <w:color w:val="000000"/>
          <w:sz w:val="28"/>
        </w:rPr>
        <w:t xml:space="preserve">
      дезинфекциялау құралдарымен, ветеринариялық препараттармен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Оларды сақтау шарттары ____________________________________________________ </w:t>
      </w:r>
    </w:p>
    <w:p>
      <w:pPr>
        <w:spacing w:after="0"/>
        <w:ind w:left="0"/>
        <w:jc w:val="both"/>
      </w:pPr>
      <w:r>
        <w:rPr>
          <w:rFonts w:ascii="Times New Roman"/>
          <w:b w:val="false"/>
          <w:i w:val="false"/>
          <w:color w:val="000000"/>
          <w:sz w:val="28"/>
        </w:rPr>
        <w:t xml:space="preserve">
      Басқа ветеринариялық-санитариялық объектілердің (санитариялық өткізу пунктері, </w:t>
      </w:r>
    </w:p>
    <w:p>
      <w:pPr>
        <w:spacing w:after="0"/>
        <w:ind w:left="0"/>
        <w:jc w:val="both"/>
      </w:pPr>
      <w:r>
        <w:rPr>
          <w:rFonts w:ascii="Times New Roman"/>
          <w:b w:val="false"/>
          <w:i w:val="false"/>
          <w:color w:val="000000"/>
          <w:sz w:val="28"/>
        </w:rPr>
        <w:t xml:space="preserve">
      дезинфекциялық кедергілер, өткізу алаңдары)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арналған қора-жайлар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Көңкетіру механизмдерінің, жылу тасығыштардың, ағынды-сорғылы желдету </w:t>
      </w:r>
    </w:p>
    <w:p>
      <w:pPr>
        <w:spacing w:after="0"/>
        <w:ind w:left="0"/>
        <w:jc w:val="both"/>
      </w:pPr>
      <w:r>
        <w:rPr>
          <w:rFonts w:ascii="Times New Roman"/>
          <w:b w:val="false"/>
          <w:i w:val="false"/>
          <w:color w:val="000000"/>
          <w:sz w:val="28"/>
        </w:rPr>
        <w:t xml:space="preserve">
      жүйесінің жұмысы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объектісінің қызмет көрсетуші персоналмен жинақталуы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тазалау, жуындыру және серуендету қалай өтеді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Тышқан тәріздес кеміргіштердің бар-жоғы және олармен күресу шаралары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эпизоотикалық ахуалы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(аурудың атауы, жүргізілген күні және нәтижелері) және ветеринариялық-</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w:t>
            </w:r>
          </w:p>
          <w:p>
            <w:pPr>
              <w:spacing w:after="20"/>
              <w:ind w:left="20"/>
              <w:jc w:val="both"/>
            </w:pPr>
            <w:r>
              <w:rPr>
                <w:rFonts w:ascii="Times New Roman"/>
                <w:b w:val="false"/>
                <w:i w:val="false"/>
                <w:color w:val="000000"/>
                <w:sz w:val="20"/>
              </w:rPr>
              <w:t>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жоспарына сәйкес өткізілген ветеринариялық </w:t>
      </w:r>
    </w:p>
    <w:p>
      <w:pPr>
        <w:spacing w:after="0"/>
        <w:ind w:left="0"/>
        <w:jc w:val="both"/>
      </w:pPr>
      <w:r>
        <w:rPr>
          <w:rFonts w:ascii="Times New Roman"/>
          <w:b w:val="false"/>
          <w:i w:val="false"/>
          <w:color w:val="000000"/>
          <w:sz w:val="28"/>
        </w:rPr>
        <w:t xml:space="preserve">
      іс- шараларды сипаттау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Қосымша ақпарат (ауру белгілері бар жануарлар, ауру жануарлар анықталған кезде)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Жүргізілген эпизоотияға қарсы және профилактикалық іс-шаралардың тиімділігін </w:t>
      </w:r>
    </w:p>
    <w:p>
      <w:pPr>
        <w:spacing w:after="0"/>
        <w:ind w:left="0"/>
        <w:jc w:val="both"/>
      </w:pPr>
      <w:r>
        <w:rPr>
          <w:rFonts w:ascii="Times New Roman"/>
          <w:b w:val="false"/>
          <w:i w:val="false"/>
          <w:color w:val="000000"/>
          <w:sz w:val="28"/>
        </w:rPr>
        <w:t xml:space="preserve">
      бағалау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нәтижелері (аяқтау, ұзарту) 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кезеңін ұзарту себептері мен мерзімдері (жағдайлар </w:t>
      </w:r>
    </w:p>
    <w:p>
      <w:pPr>
        <w:spacing w:after="0"/>
        <w:ind w:left="0"/>
        <w:jc w:val="both"/>
      </w:pPr>
      <w:r>
        <w:rPr>
          <w:rFonts w:ascii="Times New Roman"/>
          <w:b w:val="false"/>
          <w:i w:val="false"/>
          <w:color w:val="000000"/>
          <w:sz w:val="28"/>
        </w:rPr>
        <w:t xml:space="preserve">
      туындағанкезде)________________________________________________________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Қосымша ұсынылған эпизоотияға қарсы және профилактикалық іс-шаралар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(қолы, аты, </w:t>
      </w:r>
    </w:p>
    <w:p>
      <w:pPr>
        <w:spacing w:after="0"/>
        <w:ind w:left="0"/>
        <w:jc w:val="both"/>
      </w:pPr>
      <w:r>
        <w:rPr>
          <w:rFonts w:ascii="Times New Roman"/>
          <w:b w:val="false"/>
          <w:i w:val="false"/>
          <w:color w:val="000000"/>
          <w:sz w:val="28"/>
        </w:rPr>
        <w:t>
      әкесінің аты (бар болса), тегі)</w:t>
      </w:r>
    </w:p>
    <w:bookmarkStart w:name="z71" w:id="52"/>
    <w:p>
      <w:pPr>
        <w:spacing w:after="0"/>
        <w:ind w:left="0"/>
        <w:jc w:val="both"/>
      </w:pPr>
      <w:r>
        <w:rPr>
          <w:rFonts w:ascii="Times New Roman"/>
          <w:b w:val="false"/>
          <w:i w:val="false"/>
          <w:color w:val="000000"/>
          <w:sz w:val="28"/>
        </w:rPr>
        <w:t>
      2-нысан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3"/>
    <w:p>
      <w:pPr>
        <w:spacing w:after="0"/>
        <w:ind w:left="0"/>
        <w:jc w:val="left"/>
      </w:pPr>
      <w:r>
        <w:rPr>
          <w:rFonts w:ascii="Times New Roman"/>
          <w:b/>
          <w:i w:val="false"/>
          <w:color w:val="000000"/>
        </w:rPr>
        <w:t xml:space="preserve"> Эпизоотологиялық зерттеп-қарау актісі</w:t>
      </w:r>
    </w:p>
    <w:bookmarkEnd w:id="53"/>
    <w:p>
      <w:pPr>
        <w:spacing w:after="0"/>
        <w:ind w:left="0"/>
        <w:jc w:val="both"/>
      </w:pPr>
      <w:r>
        <w:rPr>
          <w:rFonts w:ascii="Times New Roman"/>
          <w:b w:val="false"/>
          <w:i w:val="false"/>
          <w:color w:val="000000"/>
          <w:sz w:val="28"/>
        </w:rPr>
        <w:t>
      20 жылғы "__" 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атауы және оның мекенжайы) </w:t>
      </w:r>
    </w:p>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(эпизоотиялық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әкетілетін жануарларға эпизоотологиялық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(бордақылау алаңын, шаруа қожалығын, фермер </w:t>
      </w:r>
    </w:p>
    <w:p>
      <w:pPr>
        <w:spacing w:after="0"/>
        <w:ind w:left="0"/>
        <w:jc w:val="both"/>
      </w:pPr>
      <w:r>
        <w:rPr>
          <w:rFonts w:ascii="Times New Roman"/>
          <w:b w:val="false"/>
          <w:i w:val="false"/>
          <w:color w:val="000000"/>
          <w:sz w:val="28"/>
        </w:rPr>
        <w:t xml:space="preserve">
      қожалығын, ауыл шаруашылығы кәсіпорнын көрсету) 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xml:space="preserve">
      (аурудың атауы, өткізілген күні және нәтижелері) және ветеринариялық- </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Карантиндеу нәтижелері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