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5178" w14:textId="ea35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23 қаңтардағы № 20 бұйрығы. Қазақстан Республикасының Әділет министрлігінде 2025 жылғы 27 қаңтарда № 35674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 w:id="2"/>
    <w:p>
      <w:pPr>
        <w:spacing w:after="0"/>
        <w:ind w:left="0"/>
        <w:jc w:val="both"/>
      </w:pPr>
      <w:r>
        <w:rPr>
          <w:rFonts w:ascii="Times New Roman"/>
          <w:b w:val="false"/>
          <w:i w:val="false"/>
          <w:color w:val="000000"/>
          <w:sz w:val="28"/>
        </w:rPr>
        <w:t>
      мынадай мазмұндағы 10-1-тармақпен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шектеулерді ескере отырып, Қорға әлеуметтік аударымдар төленбейтін кірістерді қоспағанда, төлеушімен жасалған азаматтық-құқықтық сипаттағы шарттар бойынша жұмыстарды орындаудан (қызметтер көрсетуден) алатын табысының сомасы адамдар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xml:space="preserve">
      Егер адам бір төлеушімен жасалған екі және одан да көп азаматтық-құқықтық сипаттағы шарттар бойынша жұмыстарды орындаудан (қызметтер көрсетуден) кіріс алған жағдайда, онда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шектеулер алынған жалпы кіріске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0" w:id="3"/>
    <w:p>
      <w:pPr>
        <w:spacing w:after="0"/>
        <w:ind w:left="0"/>
        <w:jc w:val="both"/>
      </w:pPr>
      <w:r>
        <w:rPr>
          <w:rFonts w:ascii="Times New Roman"/>
          <w:b w:val="false"/>
          <w:i w:val="false"/>
          <w:color w:val="000000"/>
          <w:sz w:val="28"/>
        </w:rPr>
        <w:t>
      мынадай мазмұндағы 16-1-тармақпен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Төлеушілер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есептеуді (ұстап қалуды) және аударуды кіріс алынған айдан кейінгі айдың 25-күнінен кешіктірмей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w:t>
      </w:r>
      <w:r>
        <w:rPr>
          <w:rFonts w:ascii="Times New Roman"/>
          <w:b w:val="false"/>
          <w:i w:val="false"/>
          <w:color w:val="000000"/>
          <w:sz w:val="28"/>
        </w:rPr>
        <w:t>жағдайларында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Start w:name="z16" w:id="4"/>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1-1-қосымшаға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келісімі туралы нотариат куәландырған өтініш (бұдан әрі – келісу).</w:t>
      </w:r>
    </w:p>
    <w:p>
      <w:pPr>
        <w:spacing w:after="0"/>
        <w:ind w:left="0"/>
        <w:jc w:val="both"/>
      </w:pPr>
      <w:r>
        <w:rPr>
          <w:rFonts w:ascii="Times New Roman"/>
          <w:b w:val="false"/>
          <w:i w:val="false"/>
          <w:color w:val="000000"/>
          <w:sz w:val="28"/>
        </w:rPr>
        <w:t xml:space="preserve">
      Келісу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әлеуметтік аударымдарын уақтылы және (немесе) толық төлемегені үшін артық (қате) төленген әлеуметтік аударымдарды және (немесе) өсімпұлдарды қайтару жүргізілген жағдайда ғана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төлеуді жүзеге асыратын төлеуші өтініш берген жағдайда, портал олардың жеке кабинетіне артық (қате) төленген әлеуметтік аударымдарды және (немесе) уақтылы және (немесе) уақтылы төлемегені үшін өсімпұлды қайтаруға келісім алуға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нысанындағы сұрау салуды жібереді әлеуметтік аударымдарды толық төлемеу.</w:t>
      </w:r>
    </w:p>
    <w:p>
      <w:pPr>
        <w:spacing w:after="0"/>
        <w:ind w:left="0"/>
        <w:jc w:val="both"/>
      </w:pPr>
      <w:r>
        <w:rPr>
          <w:rFonts w:ascii="Times New Roman"/>
          <w:b w:val="false"/>
          <w:i w:val="false"/>
          <w:color w:val="000000"/>
          <w:sz w:val="28"/>
        </w:rPr>
        <w:t>
      Егер көрсетілген адамдар хабарлама порталдағы жеке кабинетке келіп түскен күннен бастап үш жұмыс күні ішінде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бермесе, онда портал мемлекеттік қызмет көрсету процесін аяқтайды және бұл туралы көрсетілетін қызметті алушыны жеке кабинетте хабардар етеді.</w:t>
      </w:r>
    </w:p>
    <w:p>
      <w:pPr>
        <w:spacing w:after="0"/>
        <w:ind w:left="0"/>
        <w:jc w:val="both"/>
      </w:pPr>
      <w:r>
        <w:rPr>
          <w:rFonts w:ascii="Times New Roman"/>
          <w:b w:val="false"/>
          <w:i w:val="false"/>
          <w:color w:val="000000"/>
          <w:sz w:val="28"/>
        </w:rPr>
        <w:t>
      Портал көрсетілген адамдар артық (қате) төленген әлеуметтік аударымдарды және (немесе) әлеуметтік аударымдарды уақтылы және (немесе) толық төлемегені үшін өсімпұлды қайтаруға келіскен кезде оған артық (қате) төленген әлеуметтік аударымдарды және (немесе) әлеуметтік аударымдарды уақтылы және (немесе) толық төлемегені үшін өсімпұлдарды аудару қажет көрсетілетін қызметті алушының деректемелерін қоса беріп отырып, қызметті алушының ЭЦҚ арқылы куәландырылған электрондық өтінішті автоматты түрде қалыптастырады және оларды Еңбекминінің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3) тармақшамен толықтырылсын:</w:t>
      </w:r>
    </w:p>
    <w:bookmarkStart w:name="z22" w:id="5"/>
    <w:p>
      <w:pPr>
        <w:spacing w:after="0"/>
        <w:ind w:left="0"/>
        <w:jc w:val="both"/>
      </w:pPr>
      <w:r>
        <w:rPr>
          <w:rFonts w:ascii="Times New Roman"/>
          <w:b w:val="false"/>
          <w:i w:val="false"/>
          <w:color w:val="000000"/>
          <w:sz w:val="28"/>
        </w:rPr>
        <w:t>
      "3) мәні жұмыстарды орындау (қызметтерді көрсету) болып табылатын азаматтық-құқықтық сипаттағы шарттар бойынша кірістер алатын жеке тұлғаның әлеуметтік аударымдарды және (немесе) уақтылы және (немесе) толық төленбегені үшін өсімпұлдарды қайтаруға келісімінің болуы.";</w:t>
      </w:r>
    </w:p>
    <w:bookmarkEnd w:id="5"/>
    <w:bookmarkStart w:name="z23" w:id="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24"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7"/>
    <w:bookmarkStart w:name="z25"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1-2-қосымшамен толықтырылсын; </w:t>
      </w:r>
    </w:p>
    <w:bookmarkEnd w:id="8"/>
    <w:bookmarkStart w:name="z2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Төлеушілерге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Start w:name="z29" w:id="10"/>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Start w:name="z30" w:id="1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11"/>
    <w:bookmarkStart w:name="z31"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32"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3"/>
    <w:bookmarkStart w:name="z33"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5"/>
    <w:bookmarkStart w:name="z35" w:id="16"/>
    <w:p>
      <w:pPr>
        <w:spacing w:after="0"/>
        <w:ind w:left="0"/>
        <w:jc w:val="both"/>
      </w:pPr>
      <w:r>
        <w:rPr>
          <w:rFonts w:ascii="Times New Roman"/>
          <w:b w:val="false"/>
          <w:i w:val="false"/>
          <w:color w:val="000000"/>
          <w:sz w:val="28"/>
        </w:rPr>
        <w:t xml:space="preserve">
      4. Осы бұйрықтың 2025 жылғы 1 қыркүйектен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жиырмасыншы, жиырма бірінші, жиырма төртінші, жиырма бесінші, жиырма алтыншы және жиырма сегізінші абзацтарын қоспағанда,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w:t>
            </w:r>
            <w:r>
              <w:br/>
            </w:r>
            <w:r>
              <w:rPr>
                <w:rFonts w:ascii="Times New Roman"/>
                <w:b w:val="false"/>
                <w:i w:val="false"/>
                <w:color w:val="000000"/>
                <w:sz w:val="20"/>
              </w:rPr>
              <w:t>және (немесе)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басшысы _____________</w:t>
            </w:r>
          </w:p>
        </w:tc>
      </w:tr>
    </w:tbl>
    <w:bookmarkStart w:name="z38"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(төлеушінің немесе банктің, банк операцияларының жекелеген </w:t>
      </w:r>
    </w:p>
    <w:p>
      <w:pPr>
        <w:spacing w:after="0"/>
        <w:ind w:left="0"/>
        <w:jc w:val="both"/>
      </w:pPr>
      <w:r>
        <w:rPr>
          <w:rFonts w:ascii="Times New Roman"/>
          <w:b w:val="false"/>
          <w:i w:val="false"/>
          <w:color w:val="000000"/>
          <w:sz w:val="28"/>
        </w:rPr>
        <w:t>
      түрлерін жүзеге асыратын ұйымның атауы)</w:t>
      </w:r>
    </w:p>
    <w:p>
      <w:pPr>
        <w:spacing w:after="0"/>
        <w:ind w:left="0"/>
        <w:jc w:val="both"/>
      </w:pPr>
      <w:r>
        <w:rPr>
          <w:rFonts w:ascii="Times New Roman"/>
          <w:b w:val="false"/>
          <w:i w:val="false"/>
          <w:color w:val="000000"/>
          <w:sz w:val="28"/>
        </w:rPr>
        <w:t>
      __________ жылғы № _______ төлем тапсырмасымен артық (қате) төленген әлеуметтік аударымдарды және (немесе) әлеуметтік аударымдардың уақтылы және (немесе) толық төленбегені үшін өсімпұлдарды сұраймын, референс___________, төлемнің жалпы сомасы ___________, қайтарудың жалпы сомасы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Мәні жұмыстарды орындау (қызметтер көрсету) болып табылатын азаматтық-құқықтық сипаттағы шарттар бойынша кіріс алатын жеке тұлға үшін әлеуметтік аударымдарды уақтылы және (немесе) толық төлемегені үшін артық (қате) төленген әлеуметтік аударымдарды және (немесе) өсімпұлдарды қайтару:</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мынадай себеп бойынша (бір себепті белгілеу):</w:t>
      </w:r>
    </w:p>
    <w:p>
      <w:pPr>
        <w:spacing w:after="0"/>
        <w:ind w:left="0"/>
        <w:jc w:val="both"/>
      </w:pPr>
      <w:r>
        <w:rPr>
          <w:rFonts w:ascii="Times New Roman"/>
          <w:b w:val="false"/>
          <w:i w:val="false"/>
          <w:color w:val="000000"/>
          <w:sz w:val="28"/>
        </w:rPr>
        <w:t>
      ☐ төлеуші немесе банк немесе банк операцияларының жекелеген түрлерін жүзеге асыратын ұйым сол бір кезең үшін екі немесе одан да көп рет Мемлекеттік әлеуметтік сақтандыру қорының шотына қате аударған;</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xml:space="preserve">
      ☐ төлеушінің деректемелері дұрыс көрсетілмеген; </w:t>
      </w:r>
    </w:p>
    <w:p>
      <w:pPr>
        <w:spacing w:after="0"/>
        <w:ind w:left="0"/>
        <w:jc w:val="both"/>
      </w:pPr>
      <w:r>
        <w:rPr>
          <w:rFonts w:ascii="Times New Roman"/>
          <w:b w:val="false"/>
          <w:i w:val="false"/>
          <w:color w:val="000000"/>
          <w:sz w:val="28"/>
        </w:rPr>
        <w:t>
      ☐ дара кәсіпкер, жеке практикамен айналысатын адам, сондай-ақ шаруа немесе фермер қожалығы ретінде тіркелмеген жеке тұлға төлеген.</w:t>
      </w:r>
    </w:p>
    <w:p>
      <w:pPr>
        <w:spacing w:after="0"/>
        <w:ind w:left="0"/>
        <w:jc w:val="both"/>
      </w:pPr>
      <w:r>
        <w:rPr>
          <w:rFonts w:ascii="Times New Roman"/>
          <w:b w:val="false"/>
          <w:i w:val="false"/>
          <w:color w:val="000000"/>
          <w:sz w:val="28"/>
        </w:rPr>
        <w:t>
      Қосымша (қажетіне қарай артық (қате) төленген әлеуметтік аударымдарды және (немесе) әлеуметтік аударымдардың уақтылы және (немесе) толық төленбегені үшін өсімпұлдарды қайтару мәні жұмыстарды орындау (қызметтер көрсету) болып табылатын азаматтық-құқықтық сипаттағы шарттар бойынша кіріс алатын жеке тұлға үшін жүргізіледі):</w:t>
      </w:r>
    </w:p>
    <w:p>
      <w:pPr>
        <w:spacing w:after="0"/>
        <w:ind w:left="0"/>
        <w:jc w:val="both"/>
      </w:pPr>
      <w:r>
        <w:rPr>
          <w:rFonts w:ascii="Times New Roman"/>
          <w:b w:val="false"/>
          <w:i w:val="false"/>
          <w:color w:val="000000"/>
          <w:sz w:val="28"/>
        </w:rPr>
        <w:t>
      ☐ мәні жұмыстарды орындау (қызметтер көрсету) болып табылатын азаматтық-құқықтық сипаттағы шарттар бойынша кіріс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p>
      <w:pPr>
        <w:spacing w:after="0"/>
        <w:ind w:left="0"/>
        <w:jc w:val="both"/>
      </w:pPr>
      <w:r>
        <w:rPr>
          <w:rFonts w:ascii="Times New Roman"/>
          <w:b w:val="false"/>
          <w:i w:val="false"/>
          <w:color w:val="000000"/>
          <w:sz w:val="28"/>
        </w:rPr>
        <w:t>
      ☐ төлем құжатының не әлеуметтік аударымдар және (немесе) өсімпұлдар төленгенін растайтын құжаттың көшірмесі.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xml:space="preserve">
      Қолдары: Басшы 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18"/>
    <w:p>
      <w:pPr>
        <w:spacing w:after="0"/>
        <w:ind w:left="0"/>
        <w:jc w:val="left"/>
      </w:pPr>
      <w:r>
        <w:rPr>
          <w:rFonts w:ascii="Times New Roman"/>
          <w:b/>
          <w:i w:val="false"/>
          <w:color w:val="000000"/>
        </w:rPr>
        <w:t xml:space="preserve"> Артық (қате) төленген әлеуметтік аударымдарды қайтаруға келісім беру туралы өтініш</w:t>
      </w:r>
    </w:p>
    <w:bookmarkEnd w:id="18"/>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xml:space="preserve">
      Т.А.Ә. (бар болса), туған күні) </w:t>
      </w:r>
    </w:p>
    <w:p>
      <w:pPr>
        <w:spacing w:after="0"/>
        <w:ind w:left="0"/>
        <w:jc w:val="both"/>
      </w:pPr>
      <w:r>
        <w:rPr>
          <w:rFonts w:ascii="Times New Roman"/>
          <w:b w:val="false"/>
          <w:i w:val="false"/>
          <w:color w:val="000000"/>
          <w:sz w:val="28"/>
        </w:rPr>
        <w:t xml:space="preserve">
      ЖСН _______________________________________________ </w:t>
      </w:r>
    </w:p>
    <w:p>
      <w:pPr>
        <w:spacing w:after="0"/>
        <w:ind w:left="0"/>
        <w:jc w:val="both"/>
      </w:pPr>
      <w:r>
        <w:rPr>
          <w:rFonts w:ascii="Times New Roman"/>
          <w:b w:val="false"/>
          <w:i w:val="false"/>
          <w:color w:val="000000"/>
          <w:sz w:val="28"/>
        </w:rPr>
        <w:t xml:space="preserve">
      _____________________________________ сомада артық (қате) аударылған әлеуметтік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аударымдарды және (немесе) әлеуметтік аударымдарды уақтылы және (немесе) толық төлемегені үшін өсімпұлды қайтаруға келісім беремін </w:t>
      </w:r>
    </w:p>
    <w:p>
      <w:pPr>
        <w:spacing w:after="0"/>
        <w:ind w:left="0"/>
        <w:jc w:val="both"/>
      </w:pPr>
      <w:r>
        <w:rPr>
          <w:rFonts w:ascii="Times New Roman"/>
          <w:b w:val="false"/>
          <w:i w:val="false"/>
          <w:color w:val="000000"/>
          <w:sz w:val="28"/>
        </w:rPr>
        <w:t>
      (Артық (қате) аударылған әлеуметтік аударымдарды және (немесе) әлеуметтік аударымдарды уақтылы және (немесе) толық төлемегені үшін өсімпұлды қайтаруға бірнеше төлем тапсырмалары бойынша қайтару қажет болған жағдайда қайтаруға жататын сомалар әрқайсысына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 w:id="19"/>
    <w:p>
      <w:pPr>
        <w:spacing w:after="0"/>
        <w:ind w:left="0"/>
        <w:jc w:val="left"/>
      </w:pPr>
      <w:r>
        <w:rPr>
          <w:rFonts w:ascii="Times New Roman"/>
          <w:b/>
          <w:i w:val="false"/>
          <w:color w:val="000000"/>
        </w:rPr>
        <w:t xml:space="preserve"> "Электрондық үкімет" порталының жеке кабинетінде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алуға хабарлама</w:t>
      </w:r>
    </w:p>
    <w:bookmarkEnd w:id="19"/>
    <w:p>
      <w:pPr>
        <w:spacing w:after="0"/>
        <w:ind w:left="0"/>
        <w:jc w:val="both"/>
      </w:pPr>
      <w:r>
        <w:rPr>
          <w:rFonts w:ascii="Times New Roman"/>
          <w:b w:val="false"/>
          <w:i w:val="false"/>
          <w:color w:val="000000"/>
          <w:sz w:val="28"/>
        </w:rPr>
        <w:t>
      __________________________ артық (қате) төленген әлеуметтік аударымдардың және</w:t>
      </w:r>
    </w:p>
    <w:p>
      <w:pPr>
        <w:spacing w:after="0"/>
        <w:ind w:left="0"/>
        <w:jc w:val="both"/>
      </w:pPr>
      <w:r>
        <w:rPr>
          <w:rFonts w:ascii="Times New Roman"/>
          <w:b w:val="false"/>
          <w:i w:val="false"/>
          <w:color w:val="000000"/>
          <w:sz w:val="28"/>
        </w:rPr>
        <w:t>
      [Тегі, атя, әкесінің аты (бар болса)]</w:t>
      </w:r>
    </w:p>
    <w:p>
      <w:pPr>
        <w:spacing w:after="0"/>
        <w:ind w:left="0"/>
        <w:jc w:val="both"/>
      </w:pPr>
      <w:r>
        <w:rPr>
          <w:rFonts w:ascii="Times New Roman"/>
          <w:b w:val="false"/>
          <w:i w:val="false"/>
          <w:color w:val="000000"/>
          <w:sz w:val="28"/>
        </w:rPr>
        <w:t xml:space="preserve">
      (немесе) әлеуметтік аударымдарды уақтылы және (немесе) толық төлемегені үшін </w:t>
      </w:r>
    </w:p>
    <w:p>
      <w:pPr>
        <w:spacing w:after="0"/>
        <w:ind w:left="0"/>
        <w:jc w:val="both"/>
      </w:pPr>
      <w:r>
        <w:rPr>
          <w:rFonts w:ascii="Times New Roman"/>
          <w:b w:val="false"/>
          <w:i w:val="false"/>
          <w:color w:val="000000"/>
          <w:sz w:val="28"/>
        </w:rPr>
        <w:t xml:space="preserve">
      өсімпұлдың болуы туралы Сізге хабарлаймыз, _______________________________ </w:t>
      </w:r>
    </w:p>
    <w:p>
      <w:pPr>
        <w:spacing w:after="0"/>
        <w:ind w:left="0"/>
        <w:jc w:val="both"/>
      </w:pPr>
      <w:r>
        <w:rPr>
          <w:rFonts w:ascii="Times New Roman"/>
          <w:b w:val="false"/>
          <w:i w:val="false"/>
          <w:color w:val="000000"/>
          <w:sz w:val="28"/>
        </w:rPr>
        <w:t>
                                                [Төлеушінің ЖСН/БСН] [төлеушінің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жағдайларына сәйкес ______________________________________ [төлеуші көрсеткен қайтару сомасы] мөлшерде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беру сұралады.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әлеуметтік аударымдарды және (немесе) әлеуметтік аударымдарды уақтылы және (немесе) толық төлемегені үшін өсімпұлдарды қайтару туралы хабарлама не артық (қате) төленген әлеуметтік аударымдарды және (немесе) әлеуметтік аударымдарды уақтылы және (немесе) толық төлемегені үшін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xml:space="preserve">
2) Мемлекеттік корпорацияда – өтініштерді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портал арқылы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Артық (қате) төленген әлеуметтік аударымдарды және (немесе) әлеуметтік аударымдарды уақтылы және (немесе) толық төлемегені үшін өсімпұлды (бұдан әрі – ереже) қайтаруды жүзеге асыру қағидалары мен жағдайларына 1-қосымшаға сәйкес нысан бойынша Мемлекеттік корпорация арқылы қағаз түрінде немесе портал арқылы электрондық түрде өтініш береді.</w:t>
            </w:r>
          </w:p>
          <w:p>
            <w:pPr>
              <w:spacing w:after="20"/>
              <w:ind w:left="20"/>
              <w:jc w:val="both"/>
            </w:pPr>
            <w:r>
              <w:rPr>
                <w:rFonts w:ascii="Times New Roman"/>
                <w:b w:val="false"/>
                <w:i w:val="false"/>
                <w:color w:val="000000"/>
                <w:sz w:val="20"/>
              </w:rPr>
              <w:t>
Өтінішке мынадай құжаттар қоса беріледі:</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(Нормативтік құқықтық актілерді мемлекеттік тіркеу тізілімінде № 19897 болып тіркелген) бекітілген нысан бойынша шағын бизнес субъектілері үшін оңайлатылған декларацияның көшірмелері (910.00-нысан) қоса беріледі.</w:t>
            </w:r>
          </w:p>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2018 жылғы 27 ақпандағы № 306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16601 болып тіркелген) бекітілген Жеке шоттарын жүргізу қағидаларының 19-қосымшасына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 </w:t>
            </w:r>
          </w:p>
          <w:p>
            <w:pPr>
              <w:spacing w:after="20"/>
              <w:ind w:left="20"/>
              <w:jc w:val="both"/>
            </w:pPr>
            <w:r>
              <w:rPr>
                <w:rFonts w:ascii="Times New Roman"/>
                <w:b w:val="false"/>
                <w:i w:val="false"/>
                <w:color w:val="000000"/>
                <w:sz w:val="20"/>
              </w:rPr>
              <w:t>
3)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кезеңінде Бұйрықпен бекітілген нысан бойынша патент құны есебінің көшірмелері (911.00-н.) қоса беріледі;</w:t>
            </w:r>
          </w:p>
          <w:p>
            <w:pPr>
              <w:spacing w:after="20"/>
              <w:ind w:left="20"/>
              <w:jc w:val="both"/>
            </w:pPr>
            <w:r>
              <w:rPr>
                <w:rFonts w:ascii="Times New Roman"/>
                <w:b w:val="false"/>
                <w:i w:val="false"/>
                <w:color w:val="000000"/>
                <w:sz w:val="20"/>
              </w:rPr>
              <w:t>
Осы тармақтың 3) тармақшасында көрсетілген құжат болмаған кезде Салық төлеушінің жеке шотынан үзінді-көшірме қоса беріледі.</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Қазақстан Республикасы Әлеуметтік кодексінің 245-бабы </w:t>
            </w:r>
            <w:r>
              <w:rPr>
                <w:rFonts w:ascii="Times New Roman"/>
                <w:b w:val="false"/>
                <w:i w:val="false"/>
                <w:color w:val="000000"/>
                <w:sz w:val="20"/>
              </w:rPr>
              <w:t>1-тармағының</w:t>
            </w:r>
            <w:r>
              <w:rPr>
                <w:rFonts w:ascii="Times New Roman"/>
                <w:b w:val="false"/>
                <w:i w:val="false"/>
                <w:color w:val="000000"/>
                <w:sz w:val="20"/>
              </w:rPr>
              <w:t xml:space="preserve"> төртінші абзацына және </w:t>
            </w:r>
            <w:r>
              <w:rPr>
                <w:rFonts w:ascii="Times New Roman"/>
                <w:b w:val="false"/>
                <w:i w:val="false"/>
                <w:color w:val="000000"/>
                <w:sz w:val="20"/>
              </w:rPr>
              <w:t>2-тармағының</w:t>
            </w:r>
            <w:r>
              <w:rPr>
                <w:rFonts w:ascii="Times New Roman"/>
                <w:b w:val="false"/>
                <w:i w:val="false"/>
                <w:color w:val="000000"/>
                <w:sz w:val="20"/>
              </w:rPr>
              <w:t xml:space="preserve"> төртінші абзацына, 256-бабы </w:t>
            </w:r>
            <w:r>
              <w:rPr>
                <w:rFonts w:ascii="Times New Roman"/>
                <w:b w:val="false"/>
                <w:i w:val="false"/>
                <w:color w:val="000000"/>
                <w:sz w:val="20"/>
              </w:rPr>
              <w:t>1-тармағының</w:t>
            </w:r>
            <w:r>
              <w:rPr>
                <w:rFonts w:ascii="Times New Roman"/>
                <w:b w:val="false"/>
                <w:i w:val="false"/>
                <w:color w:val="000000"/>
                <w:sz w:val="20"/>
              </w:rPr>
              <w:t xml:space="preserve"> бірінші абзацына сәйкес Қорға міндетті түрде төленуге жатады;</w:t>
            </w:r>
          </w:p>
          <w:p>
            <w:pPr>
              <w:spacing w:after="20"/>
              <w:ind w:left="20"/>
              <w:jc w:val="both"/>
            </w:pPr>
            <w:r>
              <w:rPr>
                <w:rFonts w:ascii="Times New Roman"/>
                <w:b w:val="false"/>
                <w:i w:val="false"/>
                <w:color w:val="000000"/>
                <w:sz w:val="20"/>
              </w:rPr>
              <w:t xml:space="preserve">
2) Кодекстің 78-бабы </w:t>
            </w:r>
            <w:r>
              <w:rPr>
                <w:rFonts w:ascii="Times New Roman"/>
                <w:b w:val="false"/>
                <w:i w:val="false"/>
                <w:color w:val="000000"/>
                <w:sz w:val="20"/>
              </w:rPr>
              <w:t>4-тармағына</w:t>
            </w:r>
            <w:r>
              <w:rPr>
                <w:rFonts w:ascii="Times New Roman"/>
                <w:b w:val="false"/>
                <w:i w:val="false"/>
                <w:color w:val="000000"/>
                <w:sz w:val="20"/>
              </w:rPr>
              <w:t xml:space="preserve">, 85-бабы </w:t>
            </w:r>
            <w:r>
              <w:rPr>
                <w:rFonts w:ascii="Times New Roman"/>
                <w:b w:val="false"/>
                <w:i w:val="false"/>
                <w:color w:val="000000"/>
                <w:sz w:val="20"/>
              </w:rPr>
              <w:t>4-тармағына</w:t>
            </w:r>
            <w:r>
              <w:rPr>
                <w:rFonts w:ascii="Times New Roman"/>
                <w:b w:val="false"/>
                <w:i w:val="false"/>
                <w:color w:val="000000"/>
                <w:sz w:val="20"/>
              </w:rPr>
              <w:t xml:space="preserve">, 118-бабы </w:t>
            </w:r>
            <w:r>
              <w:rPr>
                <w:rFonts w:ascii="Times New Roman"/>
                <w:b w:val="false"/>
                <w:i w:val="false"/>
                <w:color w:val="000000"/>
                <w:sz w:val="20"/>
              </w:rPr>
              <w:t>4-тармағына</w:t>
            </w:r>
            <w:r>
              <w:rPr>
                <w:rFonts w:ascii="Times New Roman"/>
                <w:b w:val="false"/>
                <w:i w:val="false"/>
                <w:color w:val="000000"/>
                <w:sz w:val="20"/>
              </w:rPr>
              <w:t xml:space="preserve">, 181-бабы </w:t>
            </w:r>
            <w:r>
              <w:rPr>
                <w:rFonts w:ascii="Times New Roman"/>
                <w:b w:val="false"/>
                <w:i w:val="false"/>
                <w:color w:val="000000"/>
                <w:sz w:val="20"/>
              </w:rPr>
              <w:t>2-тармағына</w:t>
            </w:r>
            <w:r>
              <w:rPr>
                <w:rFonts w:ascii="Times New Roman"/>
                <w:b w:val="false"/>
                <w:i w:val="false"/>
                <w:color w:val="000000"/>
                <w:sz w:val="20"/>
              </w:rPr>
              <w:t xml:space="preserve">, 240-бабы </w:t>
            </w:r>
            <w:r>
              <w:rPr>
                <w:rFonts w:ascii="Times New Roman"/>
                <w:b w:val="false"/>
                <w:i w:val="false"/>
                <w:color w:val="000000"/>
                <w:sz w:val="20"/>
              </w:rPr>
              <w:t>3-тармағына</w:t>
            </w:r>
            <w:r>
              <w:rPr>
                <w:rFonts w:ascii="Times New Roman"/>
                <w:b w:val="false"/>
                <w:i w:val="false"/>
                <w:color w:val="000000"/>
                <w:sz w:val="20"/>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7) 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оның ішінде электрондық түрде және Мемлекеттік корпорация арқылы көрсетілетін мемлекеттік қызметтер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корпорацияның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