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057e4e" w14:textId="f057e4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"Мектепке дейінгі тәрбие мен оқытудың, бастауыш, негізгі орта, жалпы орта, техникалық және кәсіптік, орта білімнен кейінгі білім берудің мемлекеттік жалпыға міндетті стандарттарын бекіту туралы" Қазақстан Республикасы Оқу-ағарту министрінің 2022 жылғы 3 тамыздағы № 348 бұйрығына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Оқу-ағарту министрінің 2025 жылғы 23 қаңтардағы № 12 бұйрығы. Қазақстан Республикасының Әділет министрлігінде 2025 жылғы 24 қаңтарда № 35670 болып тіркелді.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ЗҚАИ-ның ескертпесі!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Осы бұйрықтың қолданысқа енгізілу тәртібін </w:t>
      </w:r>
      <w:r>
        <w:rPr>
          <w:rFonts w:ascii="Times New Roman"/>
          <w:b w:val="false"/>
          <w:i w:val="false"/>
          <w:color w:val="ff0000"/>
          <w:sz w:val="28"/>
        </w:rPr>
        <w:t>4 т</w:t>
      </w:r>
      <w:r>
        <w:rPr>
          <w:rFonts w:ascii="Times New Roman"/>
          <w:b w:val="false"/>
          <w:i w:val="false"/>
          <w:color w:val="ff0000"/>
          <w:sz w:val="28"/>
        </w:rPr>
        <w:t>. қараңыз</w:t>
      </w:r>
    </w:p>
    <w:bookmarkStart w:name="z6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БҰЙЫРАМЫН:</w:t>
      </w:r>
    </w:p>
    <w:bookmarkEnd w:id="0"/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"Мектепке дейінгі тәрбие мен оқытудың, бастауыш, негізгі орта, жалпы орта, техникалық және кәсіптік, орта білімнен кейінгі білім берудің мемлекеттік жалпыға міндетті стандарттарын бекіту туралы" Қазақстан Республикасы Оқу-ағарту министрінің 2022 жылғы 3 тамыздағы № 348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29031 болып тіркелген) мынадай өзгерістер енгізілсін: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кіріспе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""Білім туралы" Қазақстан Республикасы Заңының 5-бабының </w:t>
      </w:r>
      <w:r>
        <w:rPr>
          <w:rFonts w:ascii="Times New Roman"/>
          <w:b w:val="false"/>
          <w:i w:val="false"/>
          <w:color w:val="000000"/>
          <w:sz w:val="28"/>
        </w:rPr>
        <w:t>11-1)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</w:t>
      </w:r>
      <w:r>
        <w:rPr>
          <w:rFonts w:ascii="Times New Roman"/>
          <w:b/>
          <w:i w:val="false"/>
          <w:color w:val="000000"/>
          <w:sz w:val="28"/>
        </w:rPr>
        <w:t>БҰЙЫРАМЫН: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бұйрықпен бекітілген Мектепке дейінгі тәрбие мен оқытудың мемлекеттік жалпыға міндетті </w:t>
      </w:r>
      <w:r>
        <w:rPr>
          <w:rFonts w:ascii="Times New Roman"/>
          <w:b w:val="false"/>
          <w:i w:val="false"/>
          <w:color w:val="000000"/>
          <w:sz w:val="28"/>
        </w:rPr>
        <w:t>стандартында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12-тармақ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12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"12. Балалардың коммуникативтік, танымдық, зияткерлік, шығармашылық дағдыларын, зерттеушілік, физикалық қабілеттерін дамыту, әлеуметтік-эмоционалдық дағдыларын қалыптастыру: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дене тәрбиесі (ерекше балалар үшін бейімделген дене тәрбиесі);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жүзу (жүзу бассейні болған кезде);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тіл дамыту;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көркем әдебиет;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сауат ашу негіздері;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қазақ тілі;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сенсорика;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математика негіздері;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құрастыру;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қоршаған әлеммен таныстыру;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сурет салу;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мүсіндеу;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жапсыру;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музыка бойынша ұйымдастырылған іс-әрекеттерді кіріктіру арқылы жүзеге асырылады.";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1-тармаққа өзгеріс енгізілді - ҚР Оқу-ағарту министрінің м.а. 20.08.2026 </w:t>
      </w:r>
      <w:r>
        <w:rPr>
          <w:rFonts w:ascii="Times New Roman"/>
          <w:b w:val="false"/>
          <w:i w:val="false"/>
          <w:color w:val="000000"/>
          <w:sz w:val="28"/>
        </w:rPr>
        <w:t>№ 226-НҚ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Оқу-ағарту министрлігінің Орта білім беру комитеті Қазақстан Республикасының заңнамасында белгіленген тәртіппен:</w:t>
      </w:r>
    </w:p>
    <w:bookmarkEnd w:id="5"/>
    <w:bookmarkStart w:name="z2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бұйрықтың Қазақстан Республикасының Әділет министрлігінде мемлекеттік тіркелуін;</w:t>
      </w:r>
    </w:p>
    <w:bookmarkEnd w:id="6"/>
    <w:bookmarkStart w:name="z3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 ресми жарияланғаннан кейін Қазақстан Республикасы Оқу-ағарту министрлігінің интернет-ресурсында орналастыруды;</w:t>
      </w:r>
    </w:p>
    <w:bookmarkEnd w:id="7"/>
    <w:bookmarkStart w:name="z3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осы бұйрық мемлекеттік тіркелгеннен кейін он жұмыс күні ішінде Қазақстан Республикасы Оқу-ағарту министрлігінің Заң департаментіне осы тармақтың </w:t>
      </w:r>
      <w:r>
        <w:rPr>
          <w:rFonts w:ascii="Times New Roman"/>
          <w:b w:val="false"/>
          <w:i w:val="false"/>
          <w:color w:val="000000"/>
          <w:sz w:val="28"/>
        </w:rPr>
        <w:t>1)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2) тармақшаларында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көзделген іс-шаралардың орындалуы туралы мәліметтерді ұсынуды қамтамасыз етсін.</w:t>
      </w:r>
    </w:p>
    <w:bookmarkEnd w:id="8"/>
    <w:bookmarkStart w:name="z3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оқу-ағарту вице-министріне жүктелсін.</w:t>
      </w:r>
    </w:p>
    <w:bookmarkEnd w:id="9"/>
    <w:bookmarkStart w:name="z3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күнтізбелік он күн өткен соң қолданысқа енгізіледі.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4-тармақ жаңа редакцияда – ҚР Оқу-ағарту министрінің м.а. 20.08.2026 </w:t>
      </w:r>
      <w:r>
        <w:rPr>
          <w:rFonts w:ascii="Times New Roman"/>
          <w:b w:val="false"/>
          <w:i w:val="false"/>
          <w:color w:val="000000"/>
          <w:sz w:val="28"/>
        </w:rPr>
        <w:t>№ 226-НҚ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Қазақстан Республикасы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Оқу-ағарту министрі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Бейсембаев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Оқу-ағарту министрі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23 қаңтардағы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12 бұйрығына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1-қосымша алып тасталды - ҚР Оқу-ағарту министрінің м.а. 20.08.2026 </w:t>
      </w:r>
      <w:r>
        <w:rPr>
          <w:rFonts w:ascii="Times New Roman"/>
          <w:b w:val="false"/>
          <w:i w:val="false"/>
          <w:color w:val="ff0000"/>
          <w:sz w:val="28"/>
        </w:rPr>
        <w:t>№ 226-НҚ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Оқу-ағарту министрі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23 қаңтардағы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12 бұйрығына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2-қосымша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2-қосымша алып тасталды - ҚР Оқу-ағарту министрінің м.а. 20.08.2026 </w:t>
      </w:r>
      <w:r>
        <w:rPr>
          <w:rFonts w:ascii="Times New Roman"/>
          <w:b w:val="false"/>
          <w:i w:val="false"/>
          <w:color w:val="ff0000"/>
          <w:sz w:val="28"/>
        </w:rPr>
        <w:t>№ 226-НҚ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