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91fe64" w14:textId="791fe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бірлескен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Энергетика министрінің м.а. 2025 жылғы 22 қаңтардағы № 33-н/қ және Қазақстан Республикасы Премьер-Министрінің орынбасары – Ұлттық экономика министрінің 2025 жылғы 22 қаңтардағы № 4 бірлескен бұйрығы. Қазақстан Республикасының Әділет министрлігінде 2025 жылғы 23 қаңтарда № 35662 болып тіркелді</w:t>
      </w:r>
    </w:p>
    <w:p>
      <w:pPr>
        <w:spacing w:after="0"/>
        <w:ind w:left="0"/>
        <w:jc w:val="both"/>
      </w:pPr>
      <w:bookmarkStart w:name="z1" w:id="0"/>
      <w:r>
        <w:rPr>
          <w:rFonts w:ascii="Times New Roman"/>
          <w:b w:val="false"/>
          <w:i w:val="false"/>
          <w:color w:val="000000"/>
          <w:sz w:val="28"/>
        </w:rPr>
        <w:t>
      БҰЙЫРАМЫЗ:</w:t>
      </w:r>
    </w:p>
    <w:bookmarkEnd w:id="0"/>
    <w:bookmarkStart w:name="z2" w:id="1"/>
    <w:p>
      <w:pPr>
        <w:spacing w:after="0"/>
        <w:ind w:left="0"/>
        <w:jc w:val="both"/>
      </w:pPr>
      <w:r>
        <w:rPr>
          <w:rFonts w:ascii="Times New Roman"/>
          <w:b w:val="false"/>
          <w:i w:val="false"/>
          <w:color w:val="000000"/>
          <w:sz w:val="28"/>
        </w:rPr>
        <w:t xml:space="preserve">
      1. "Электр энергетикасы саласындағы тәуекел дәрежесін бағалау өлшемшарттарын және тексеру парағын бекіту туралы" Қазақстан Республикасы Энергетика министрінің 2019 жылғы 26 тамыздағы № 290 және Қазақстан Республикасы Ұлттық экономика министрінің 2019 жылғы 27 тамыздағы № 78 </w:t>
      </w:r>
      <w:r>
        <w:rPr>
          <w:rFonts w:ascii="Times New Roman"/>
          <w:b w:val="false"/>
          <w:i w:val="false"/>
          <w:color w:val="000000"/>
          <w:sz w:val="28"/>
        </w:rPr>
        <w:t>бірлескен бұйрығына</w:t>
      </w:r>
      <w:r>
        <w:rPr>
          <w:rFonts w:ascii="Times New Roman"/>
          <w:b w:val="false"/>
          <w:i w:val="false"/>
          <w:color w:val="000000"/>
          <w:sz w:val="28"/>
        </w:rPr>
        <w:t xml:space="preserve"> (Нормативтік құқықтық актілерді мемлекеттік тіркеу тізілімінде № 19323 болып тіркелген) мынадай өзгерістер мен толықтырлар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жаңа редакцияда жазылсын: </w:t>
      </w:r>
    </w:p>
    <w:bookmarkStart w:name="z4" w:id="2"/>
    <w:p>
      <w:pPr>
        <w:spacing w:after="0"/>
        <w:ind w:left="0"/>
        <w:jc w:val="both"/>
      </w:pPr>
      <w:r>
        <w:rPr>
          <w:rFonts w:ascii="Times New Roman"/>
          <w:b w:val="false"/>
          <w:i w:val="false"/>
          <w:color w:val="000000"/>
          <w:sz w:val="28"/>
        </w:rPr>
        <w:t>
      "Электр энергетикасы және жылу энергетикасы саласындағы тәуекел дәрежесін бағалау өлшемшарттарын және тексеру парақтарын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6" w:id="3"/>
    <w:p>
      <w:pPr>
        <w:spacing w:after="0"/>
        <w:ind w:left="0"/>
        <w:jc w:val="both"/>
      </w:pPr>
      <w:r>
        <w:rPr>
          <w:rFonts w:ascii="Times New Roman"/>
          <w:b w:val="false"/>
          <w:i w:val="false"/>
          <w:color w:val="000000"/>
          <w:sz w:val="28"/>
        </w:rPr>
        <w:t xml:space="preserve">
      "1. Мыналар бекітілсін: </w:t>
      </w:r>
    </w:p>
    <w:bookmarkEnd w:id="3"/>
    <w:p>
      <w:pPr>
        <w:spacing w:after="0"/>
        <w:ind w:left="0"/>
        <w:jc w:val="both"/>
      </w:pPr>
      <w:r>
        <w:rPr>
          <w:rFonts w:ascii="Times New Roman"/>
          <w:b w:val="false"/>
          <w:i w:val="false"/>
          <w:color w:val="000000"/>
          <w:sz w:val="28"/>
        </w:rPr>
        <w:t xml:space="preserve">
      1)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электр энергетикасы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2)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жылу энергетикасы саласындағы тәуекел дәрежесін бағалау өлшемшарттары;</w:t>
      </w:r>
    </w:p>
    <w:p>
      <w:pPr>
        <w:spacing w:after="0"/>
        <w:ind w:left="0"/>
        <w:jc w:val="both"/>
      </w:pPr>
      <w:r>
        <w:rPr>
          <w:rFonts w:ascii="Times New Roman"/>
          <w:b w:val="false"/>
          <w:i w:val="false"/>
          <w:color w:val="000000"/>
          <w:sz w:val="28"/>
        </w:rPr>
        <w:t xml:space="preserve">
      3)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энергия беруші ұйымдарға қатысты электр энергетикасы саласындағы тексеру парағы;</w:t>
      </w:r>
    </w:p>
    <w:p>
      <w:pPr>
        <w:spacing w:after="0"/>
        <w:ind w:left="0"/>
        <w:jc w:val="both"/>
      </w:pPr>
      <w:r>
        <w:rPr>
          <w:rFonts w:ascii="Times New Roman"/>
          <w:b w:val="false"/>
          <w:i w:val="false"/>
          <w:color w:val="000000"/>
          <w:sz w:val="28"/>
        </w:rPr>
        <w:t xml:space="preserve">
      4)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энергиямен жабдықтаушы ұйымдарға қатысты электр энергетикасы саласындағы тексеру парағы;</w:t>
      </w:r>
    </w:p>
    <w:p>
      <w:pPr>
        <w:spacing w:after="0"/>
        <w:ind w:left="0"/>
        <w:jc w:val="both"/>
      </w:pPr>
      <w:r>
        <w:rPr>
          <w:rFonts w:ascii="Times New Roman"/>
          <w:b w:val="false"/>
          <w:i w:val="false"/>
          <w:color w:val="000000"/>
          <w:sz w:val="28"/>
        </w:rPr>
        <w:t xml:space="preserve">
      5)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жеке және заңды тұлғаларға қатысты электр энергетикасы саласындағы тексеру парағы;</w:t>
      </w:r>
    </w:p>
    <w:p>
      <w:pPr>
        <w:spacing w:after="0"/>
        <w:ind w:left="0"/>
        <w:jc w:val="both"/>
      </w:pPr>
      <w:r>
        <w:rPr>
          <w:rFonts w:ascii="Times New Roman"/>
          <w:b w:val="false"/>
          <w:i w:val="false"/>
          <w:color w:val="000000"/>
          <w:sz w:val="28"/>
        </w:rPr>
        <w:t xml:space="preserve">
      6) осы бірлескен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энергетикалық сараптаманы жүзеге асыратын сараптама ұйымдарына қатысты электр энергетикасы саласындағы тексеру парағы;</w:t>
      </w:r>
    </w:p>
    <w:p>
      <w:pPr>
        <w:spacing w:after="0"/>
        <w:ind w:left="0"/>
        <w:jc w:val="both"/>
      </w:pPr>
      <w:r>
        <w:rPr>
          <w:rFonts w:ascii="Times New Roman"/>
          <w:b w:val="false"/>
          <w:i w:val="false"/>
          <w:color w:val="000000"/>
          <w:sz w:val="28"/>
        </w:rPr>
        <w:t xml:space="preserve">
      7) осы бірлескен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энергия өндіруші ұйымдарға қатысты электр энергетикасы саласындағы тексеру парағы;</w:t>
      </w:r>
    </w:p>
    <w:p>
      <w:pPr>
        <w:spacing w:after="0"/>
        <w:ind w:left="0"/>
        <w:jc w:val="both"/>
      </w:pPr>
      <w:r>
        <w:rPr>
          <w:rFonts w:ascii="Times New Roman"/>
          <w:b w:val="false"/>
          <w:i w:val="false"/>
          <w:color w:val="000000"/>
          <w:sz w:val="28"/>
        </w:rPr>
        <w:t>
      8) осы бірлескен бұйрыққа 7-1-қосымшаға сәйкес жаңартылатын энергия көздерін пайдаланатын энергия өндіруші ұйымдарға қатысты электр энергетикасы саласындағы тексеру парағы;</w:t>
      </w:r>
    </w:p>
    <w:p>
      <w:pPr>
        <w:spacing w:after="0"/>
        <w:ind w:left="0"/>
        <w:jc w:val="both"/>
      </w:pPr>
      <w:r>
        <w:rPr>
          <w:rFonts w:ascii="Times New Roman"/>
          <w:b w:val="false"/>
          <w:i w:val="false"/>
          <w:color w:val="000000"/>
          <w:sz w:val="28"/>
        </w:rPr>
        <w:t>
      9) осы бірлескен бұйрыққа 7-2-қосымшаға сәйкес жылу өндіруші субъектілерге қатысты жылу энергетикасы саласындағы тексеру парағы;</w:t>
      </w:r>
    </w:p>
    <w:p>
      <w:pPr>
        <w:spacing w:after="0"/>
        <w:ind w:left="0"/>
        <w:jc w:val="both"/>
      </w:pPr>
      <w:r>
        <w:rPr>
          <w:rFonts w:ascii="Times New Roman"/>
          <w:b w:val="false"/>
          <w:i w:val="false"/>
          <w:color w:val="000000"/>
          <w:sz w:val="28"/>
        </w:rPr>
        <w:t>
      10) осы бірлескен бұйрыққа 7-3-қосымшаға сәйкес жылу тасымалдаушы субъектілерге қатысты жылу энергетикасы саласындағы тексеру парағы;</w:t>
      </w:r>
    </w:p>
    <w:p>
      <w:pPr>
        <w:spacing w:after="0"/>
        <w:ind w:left="0"/>
        <w:jc w:val="both"/>
      </w:pPr>
      <w:r>
        <w:rPr>
          <w:rFonts w:ascii="Times New Roman"/>
          <w:b w:val="false"/>
          <w:i w:val="false"/>
          <w:color w:val="000000"/>
          <w:sz w:val="28"/>
        </w:rPr>
        <w:t>
      11) осы бірлескен бұйрыққа 7-4-қосымшаға сәйкес жеке және заңды тұлғаларға қатысты жылу энергетикасы саласындағы тексеру парағы;</w:t>
      </w:r>
    </w:p>
    <w:p>
      <w:pPr>
        <w:spacing w:after="0"/>
        <w:ind w:left="0"/>
        <w:jc w:val="both"/>
      </w:pPr>
      <w:r>
        <w:rPr>
          <w:rFonts w:ascii="Times New Roman"/>
          <w:b w:val="false"/>
          <w:i w:val="false"/>
          <w:color w:val="000000"/>
          <w:sz w:val="28"/>
        </w:rPr>
        <w:t>
      12) осы бірлескен бұйрыққа 7-5-қосымшаға сәйкес энергетикалық сараптаманы жүзеге асыратын сараптама ұйымдарына қатысты жылу энергетикасы саласындағы тексеру парағы.";</w:t>
      </w:r>
    </w:p>
    <w:bookmarkStart w:name="z7" w:id="4"/>
    <w:p>
      <w:pPr>
        <w:spacing w:after="0"/>
        <w:ind w:left="0"/>
        <w:jc w:val="both"/>
      </w:pPr>
      <w:r>
        <w:rPr>
          <w:rFonts w:ascii="Times New Roman"/>
          <w:b w:val="false"/>
          <w:i w:val="false"/>
          <w:color w:val="000000"/>
          <w:sz w:val="28"/>
        </w:rPr>
        <w:t xml:space="preserve">
      көрсетілген бірлескен бұйрықпен бекітілген Электр энергетикасы саласындағы тәуекел дәрежесін бағалау </w:t>
      </w:r>
      <w:r>
        <w:rPr>
          <w:rFonts w:ascii="Times New Roman"/>
          <w:b w:val="false"/>
          <w:i w:val="false"/>
          <w:color w:val="000000"/>
          <w:sz w:val="28"/>
        </w:rPr>
        <w:t>өлшемшарттарында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Start w:name="z9" w:id="5"/>
    <w:p>
      <w:pPr>
        <w:spacing w:after="0"/>
        <w:ind w:left="0"/>
        <w:jc w:val="both"/>
      </w:pPr>
      <w:r>
        <w:rPr>
          <w:rFonts w:ascii="Times New Roman"/>
          <w:b w:val="false"/>
          <w:i w:val="false"/>
          <w:color w:val="000000"/>
          <w:sz w:val="28"/>
        </w:rPr>
        <w:t xml:space="preserve">
      "1. Осы Электр энергетикасы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сәйкес бақылау субъектісіне (объектісіне) бару арқылы профилактикалық бақылау жүргізу және (немесе) талаптарға сәйкестігін тексеру мақсатында электр энергетикасы саласындағы бақылау субъектілерін (объектілерін) іріктеу үшін әзірленді. </w:t>
      </w:r>
    </w:p>
    <w:bookmarkEnd w:id="5"/>
    <w:bookmarkStart w:name="z10" w:id="6"/>
    <w:p>
      <w:pPr>
        <w:spacing w:after="0"/>
        <w:ind w:left="0"/>
        <w:jc w:val="both"/>
      </w:pPr>
      <w:r>
        <w:rPr>
          <w:rFonts w:ascii="Times New Roman"/>
          <w:b w:val="false"/>
          <w:i w:val="false"/>
          <w:color w:val="000000"/>
          <w:sz w:val="28"/>
        </w:rPr>
        <w:t xml:space="preserve">
      2. Өлшемшарттарда мынадай ұғымдар қолданылады: </w:t>
      </w:r>
    </w:p>
    <w:bookmarkEnd w:id="6"/>
    <w:p>
      <w:pPr>
        <w:spacing w:after="0"/>
        <w:ind w:left="0"/>
        <w:jc w:val="both"/>
      </w:pPr>
      <w:r>
        <w:rPr>
          <w:rFonts w:ascii="Times New Roman"/>
          <w:b w:val="false"/>
          <w:i w:val="false"/>
          <w:color w:val="000000"/>
          <w:sz w:val="28"/>
        </w:rPr>
        <w:t>
      1) болмашы бұзушылықтар – технологиялық бұзушылықтардың туындауына, энергия тұтынудың белгіленген режимдерінің бұзылуына, халықтың өмірі мен денсаулығына, қоршаған ортаға қауіп төндіретін алғышарттар туғызбайтын электр энергетикасы саласындағы нормативтік құқықтық актілерде белгіленген талаптардың бұзылуы;</w:t>
      </w:r>
    </w:p>
    <w:p>
      <w:pPr>
        <w:spacing w:after="0"/>
        <w:ind w:left="0"/>
        <w:jc w:val="both"/>
      </w:pPr>
      <w:r>
        <w:rPr>
          <w:rFonts w:ascii="Times New Roman"/>
          <w:b w:val="false"/>
          <w:i w:val="false"/>
          <w:color w:val="000000"/>
          <w:sz w:val="28"/>
        </w:rPr>
        <w:t>
      2) елеулі бұзушылықтар – жеке және заңды тұлғалардың заңды мүдделеріне зиян келтіруіне әкеп соқтырған немесе әкеп соғуы мүмкін электр энергетикасы саласындағы нормативтік құқықтық актілерде белгіленген талаптардың бұзылуы, сондай-ақ технологиялық бұзушылықтар туралы есептерді, мәліметтерді, жедел хабарламалар мен электрмен жабдықтау сенімділігінің көрсеткіштері туралы ақпаратты уақтылы ұсынбау;</w:t>
      </w:r>
    </w:p>
    <w:p>
      <w:pPr>
        <w:spacing w:after="0"/>
        <w:ind w:left="0"/>
        <w:jc w:val="both"/>
      </w:pPr>
      <w:r>
        <w:rPr>
          <w:rFonts w:ascii="Times New Roman"/>
          <w:b w:val="false"/>
          <w:i w:val="false"/>
          <w:color w:val="000000"/>
          <w:sz w:val="28"/>
        </w:rPr>
        <w:t>
      3) жаңартылатын энергия көздерін пайдаланатын энергия өндіруші ұйым – нетто-тұтынушыларды қоспағанда, жаңартылатын энергия көздерін пайдалана отырып, электр және (немесе) жылу энергиясын өндіруді жүзеге асыратын заңды тұлға;</w:t>
      </w:r>
    </w:p>
    <w:p>
      <w:pPr>
        <w:spacing w:after="0"/>
        <w:ind w:left="0"/>
        <w:jc w:val="both"/>
      </w:pPr>
      <w:r>
        <w:rPr>
          <w:rFonts w:ascii="Times New Roman"/>
          <w:b w:val="false"/>
          <w:i w:val="false"/>
          <w:color w:val="000000"/>
          <w:sz w:val="28"/>
        </w:rPr>
        <w:t>
      4) өрескел бұзушылықтар – адам өмірі мен денсаулығына, өртке, қоршаған ортаның ластануына, белгіленген энергия тұтыну режимдерінің бұзылуына әкеп соқтырған немесе әкеп соғуы мүмкін электр энергетикасы саласындағы нормативтік құқықтық актілерде белгіленген талаптардың бұзылуы, сондай-ақ есептерді, технологиялық бұзушылықтар туралы есептерді, мәліметтерді, жедел хабарламалар мен электрмен жабдықтау сенімділігінің көрсеткіштері туралы ақпаратты ұсынбау және дәйексіз мәліметтерді ұсыну;</w:t>
      </w:r>
    </w:p>
    <w:p>
      <w:pPr>
        <w:spacing w:after="0"/>
        <w:ind w:left="0"/>
        <w:jc w:val="both"/>
      </w:pPr>
      <w:r>
        <w:rPr>
          <w:rFonts w:ascii="Times New Roman"/>
          <w:b w:val="false"/>
          <w:i w:val="false"/>
          <w:color w:val="000000"/>
          <w:sz w:val="28"/>
        </w:rPr>
        <w:t>
      5)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6)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және (немесе) талаптарға сәйкестігін тексерулерді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босатуға бағытталған басқарушылық шешімдерді қабылдау процесі;</w:t>
      </w:r>
    </w:p>
    <w:p>
      <w:pPr>
        <w:spacing w:after="0"/>
        <w:ind w:left="0"/>
        <w:jc w:val="both"/>
      </w:pPr>
      <w:r>
        <w:rPr>
          <w:rFonts w:ascii="Times New Roman"/>
          <w:b w:val="false"/>
          <w:i w:val="false"/>
          <w:color w:val="000000"/>
          <w:sz w:val="28"/>
        </w:rPr>
        <w:t>
      7) тәуекел дәрежесін бағалаудың объективті өлшемшарттары (бұдан әрі – объективті өлшемшарттар) – электр энергетикасы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p>
      <w:pPr>
        <w:spacing w:after="0"/>
        <w:ind w:left="0"/>
        <w:jc w:val="both"/>
      </w:pPr>
      <w:r>
        <w:rPr>
          <w:rFonts w:ascii="Times New Roman"/>
          <w:b w:val="false"/>
          <w:i w:val="false"/>
          <w:color w:val="000000"/>
          <w:sz w:val="28"/>
        </w:rPr>
        <w:t>
      8)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9) технологиялық бұзушылық – электр энергиясын өндіру, беру, тұтыну процесінің бұзылуына әкеп соққан жабдықтың, электр желілерінің істен шығуы немесе зақымдануы, оның ішінде жану немесе жарылыс, белгіленген режимдерден ауытқу, жабдықтың санкцияланбаған ажыратылуы немесе жұмыс қабілеттігінің шектелуі немесе ақаулары салдарынан істен шығуы немесе зақымдануы;</w:t>
      </w:r>
    </w:p>
    <w:p>
      <w:pPr>
        <w:spacing w:after="0"/>
        <w:ind w:left="0"/>
        <w:jc w:val="both"/>
      </w:pPr>
      <w:r>
        <w:rPr>
          <w:rFonts w:ascii="Times New Roman"/>
          <w:b w:val="false"/>
          <w:i w:val="false"/>
          <w:color w:val="000000"/>
          <w:sz w:val="28"/>
        </w:rPr>
        <w:t>
      10) тексеру парағы – бақылау және қадағалау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p>
      <w:pPr>
        <w:spacing w:after="0"/>
        <w:ind w:left="0"/>
        <w:jc w:val="both"/>
      </w:pPr>
      <w:r>
        <w:rPr>
          <w:rFonts w:ascii="Times New Roman"/>
          <w:b w:val="false"/>
          <w:i w:val="false"/>
          <w:color w:val="000000"/>
          <w:sz w:val="28"/>
        </w:rPr>
        <w:t>
      11) энергия беруші ұйым – шарттар негізінде электр немесе жылу энергиясын беру жөніндегі қызметті көрсететін ұйым;</w:t>
      </w:r>
    </w:p>
    <w:p>
      <w:pPr>
        <w:spacing w:after="0"/>
        <w:ind w:left="0"/>
        <w:jc w:val="both"/>
      </w:pPr>
      <w:r>
        <w:rPr>
          <w:rFonts w:ascii="Times New Roman"/>
          <w:b w:val="false"/>
          <w:i w:val="false"/>
          <w:color w:val="000000"/>
          <w:sz w:val="28"/>
        </w:rPr>
        <w:t>
      12) энергиямен жабдықтаушы ұйым – сатып алынған электр және (немесе) жылу энергиясын тұтынушыларға сатуды жүзеге асыратын ұйым;</w:t>
      </w:r>
    </w:p>
    <w:p>
      <w:pPr>
        <w:spacing w:after="0"/>
        <w:ind w:left="0"/>
        <w:jc w:val="both"/>
      </w:pPr>
      <w:r>
        <w:rPr>
          <w:rFonts w:ascii="Times New Roman"/>
          <w:b w:val="false"/>
          <w:i w:val="false"/>
          <w:color w:val="000000"/>
          <w:sz w:val="28"/>
        </w:rPr>
        <w:t>
      13) энергия өндіруші ұйым – нетто-тұтынушыларды қоспағанда, өз мұқтаждары және (немесе) өткізу үшін электр энергиясын өндіруді жүзеге асыратын ұйым;</w:t>
      </w:r>
    </w:p>
    <w:p>
      <w:pPr>
        <w:spacing w:after="0"/>
        <w:ind w:left="0"/>
        <w:jc w:val="both"/>
      </w:pPr>
      <w:r>
        <w:rPr>
          <w:rFonts w:ascii="Times New Roman"/>
          <w:b w:val="false"/>
          <w:i w:val="false"/>
          <w:color w:val="000000"/>
          <w:sz w:val="28"/>
        </w:rPr>
        <w:t>
      14) электр қондырғысы – электр энергиясын өндіруге, түрлендіруге, беруге және оны энергияның басқа түріне айналдыруға арналған машиналардың, аппараттардың, желілер мен қосалқы жабдықтардың (олар орнатылған құрылысжайлар және үй-жайлармен бірге) жиынтығы;</w:t>
      </w:r>
    </w:p>
    <w:p>
      <w:pPr>
        <w:spacing w:after="0"/>
        <w:ind w:left="0"/>
        <w:jc w:val="both"/>
      </w:pPr>
      <w:r>
        <w:rPr>
          <w:rFonts w:ascii="Times New Roman"/>
          <w:b w:val="false"/>
          <w:i w:val="false"/>
          <w:color w:val="000000"/>
          <w:sz w:val="28"/>
        </w:rPr>
        <w:t>
      15) электр энергетикасы – электр энергиясын өндіру, беру, жабдықтау және тұтыну саласы;</w:t>
      </w:r>
    </w:p>
    <w:p>
      <w:pPr>
        <w:spacing w:after="0"/>
        <w:ind w:left="0"/>
        <w:jc w:val="both"/>
      </w:pPr>
      <w:r>
        <w:rPr>
          <w:rFonts w:ascii="Times New Roman"/>
          <w:b w:val="false"/>
          <w:i w:val="false"/>
          <w:color w:val="000000"/>
          <w:sz w:val="28"/>
        </w:rPr>
        <w:t>
      16) электр энергетикасы саласындағы бақылау субъектілері (объектілері) – энергия өндіруші, энергия беруші, энергиямен жабдықтаушы ұйымдар, жеке және заңды тұлғалар, энергетикалық сараптаманы жүзеге асыратын сараптама ұйымдар және жаңартылатын энергия көздерін пайдаланатын энергия өндіруші ұйымдар.";</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"8. Тәуекел дәрежесі жоғары бақылау субъектілері (объектілері) мыналар:</w:t>
      </w:r>
    </w:p>
    <w:bookmarkEnd w:id="7"/>
    <w:p>
      <w:pPr>
        <w:spacing w:after="0"/>
        <w:ind w:left="0"/>
        <w:jc w:val="both"/>
      </w:pPr>
      <w:r>
        <w:rPr>
          <w:rFonts w:ascii="Times New Roman"/>
          <w:b w:val="false"/>
          <w:i w:val="false"/>
          <w:color w:val="000000"/>
          <w:sz w:val="28"/>
        </w:rPr>
        <w:t>
      1) энергия өндіруші, энергия беруші ұйымдар және жаңартылатын энергия көздерін пайдаланатын энергия өндіруші ұйымдар;</w:t>
      </w:r>
    </w:p>
    <w:p>
      <w:pPr>
        <w:spacing w:after="0"/>
        <w:ind w:left="0"/>
        <w:jc w:val="both"/>
      </w:pPr>
      <w:r>
        <w:rPr>
          <w:rFonts w:ascii="Times New Roman"/>
          <w:b w:val="false"/>
          <w:i w:val="false"/>
          <w:color w:val="000000"/>
          <w:sz w:val="28"/>
        </w:rPr>
        <w:t>
      2) ажырату технологиялық бұзушылыққа, тыныс-тіршілікті қамтамасыз ету объектілері жұмысының бұзылуына, қоршаған ортаның ластануына, өртке, энергия тұтынудың белгіленген режимдерінің бұзылуына, сондай-ақ адам өмірі мен денсаулығына, жеке, заңды тұлғалар мен мемлекеттің заңды мүдделеріне қауіп төндіруге, әлеуметтік немесе экономикалық салдарларға әкеп соғуы мүмкін электр қондырғысын пайдаланатын, сондай-ақ балансында 0,4 кВ және одан жоғары электр қондырғылары бар жеке және заңды тұлғалар, атап айтқанда:</w:t>
      </w:r>
    </w:p>
    <w:p>
      <w:pPr>
        <w:spacing w:after="0"/>
        <w:ind w:left="0"/>
        <w:jc w:val="both"/>
      </w:pPr>
      <w:r>
        <w:rPr>
          <w:rFonts w:ascii="Times New Roman"/>
          <w:b w:val="false"/>
          <w:i w:val="false"/>
          <w:color w:val="000000"/>
          <w:sz w:val="28"/>
        </w:rPr>
        <w:t>
      қалалардың тыныс-тіршілігін қамтамасыз ететін газбен жабдықтау, сумен жабдықтау, кәрiз және жылумен жабдықтау объектілері;</w:t>
      </w:r>
    </w:p>
    <w:p>
      <w:pPr>
        <w:spacing w:after="0"/>
        <w:ind w:left="0"/>
        <w:jc w:val="both"/>
      </w:pPr>
      <w:r>
        <w:rPr>
          <w:rFonts w:ascii="Times New Roman"/>
          <w:b w:val="false"/>
          <w:i w:val="false"/>
          <w:color w:val="000000"/>
          <w:sz w:val="28"/>
        </w:rPr>
        <w:t>
      әуе қозғалысына қызмет көрсетудi қамтамасыз ететiн аэронавигациялық ұйым объектiлерi;</w:t>
      </w:r>
    </w:p>
    <w:p>
      <w:pPr>
        <w:spacing w:after="0"/>
        <w:ind w:left="0"/>
        <w:jc w:val="both"/>
      </w:pPr>
      <w:r>
        <w:rPr>
          <w:rFonts w:ascii="Times New Roman"/>
          <w:b w:val="false"/>
          <w:i w:val="false"/>
          <w:color w:val="000000"/>
          <w:sz w:val="28"/>
        </w:rPr>
        <w:t>
      мұнай өндіру және мұнай өңдеу ұйымдары объектілері;</w:t>
      </w:r>
    </w:p>
    <w:p>
      <w:pPr>
        <w:spacing w:after="0"/>
        <w:ind w:left="0"/>
        <w:jc w:val="both"/>
      </w:pPr>
      <w:r>
        <w:rPr>
          <w:rFonts w:ascii="Times New Roman"/>
          <w:b w:val="false"/>
          <w:i w:val="false"/>
          <w:color w:val="000000"/>
          <w:sz w:val="28"/>
        </w:rPr>
        <w:t>
      тау-кен өндіру және тау-кен байыту ұйымдары объектілері;</w:t>
      </w:r>
    </w:p>
    <w:p>
      <w:pPr>
        <w:spacing w:after="0"/>
        <w:ind w:left="0"/>
        <w:jc w:val="both"/>
      </w:pPr>
      <w:r>
        <w:rPr>
          <w:rFonts w:ascii="Times New Roman"/>
          <w:b w:val="false"/>
          <w:i w:val="false"/>
          <w:color w:val="000000"/>
          <w:sz w:val="28"/>
        </w:rPr>
        <w:t>
      өндірістік процестің үздіксіз циклі бар металлургиялық кәсіпорындар объектілері.";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14-тармақтар</w:t>
      </w:r>
      <w:r>
        <w:rPr>
          <w:rFonts w:ascii="Times New Roman"/>
          <w:b w:val="false"/>
          <w:i w:val="false"/>
          <w:color w:val="000000"/>
          <w:sz w:val="28"/>
        </w:rPr>
        <w:t xml:space="preserve"> жаңа редакцияда жазылсын:</w:t>
      </w:r>
    </w:p>
    <w:bookmarkStart w:name="z15" w:id="8"/>
    <w:p>
      <w:pPr>
        <w:spacing w:after="0"/>
        <w:ind w:left="0"/>
        <w:jc w:val="both"/>
      </w:pPr>
      <w:r>
        <w:rPr>
          <w:rFonts w:ascii="Times New Roman"/>
          <w:b w:val="false"/>
          <w:i w:val="false"/>
          <w:color w:val="000000"/>
          <w:sz w:val="28"/>
        </w:rPr>
        <w:t>
      "13. Деректер базасын қалыптастыру және ақпарат жинау Қазақстан Республикасының электр энергетикасы саласындағы заңнамасын бұзатын бақылау субъектілерін (объектілерін) анықтау үшін қажет.</w:t>
      </w:r>
    </w:p>
    <w:bookmarkEnd w:id="8"/>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бару арқылы алдыңғы жоспардан тыс тексерулер мен профилактикалық бақылаудың қорытындылары;</w:t>
      </w:r>
    </w:p>
    <w:p>
      <w:pPr>
        <w:spacing w:after="0"/>
        <w:ind w:left="0"/>
        <w:jc w:val="both"/>
      </w:pPr>
      <w:r>
        <w:rPr>
          <w:rFonts w:ascii="Times New Roman"/>
          <w:b w:val="false"/>
          <w:i w:val="false"/>
          <w:color w:val="000000"/>
          <w:sz w:val="28"/>
        </w:rPr>
        <w:t>
      2)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біліктілік талаптарына сәйкестігіне тексеру жүргізу үшін энергетикалық сараптаманы жүзеге асыратын сараптама ұйымдарына қатысты алдыңғы тексерулердің қорытындылары пайдаланылады.</w:t>
      </w:r>
    </w:p>
    <w:p>
      <w:pPr>
        <w:spacing w:after="0"/>
        <w:ind w:left="0"/>
        <w:jc w:val="both"/>
      </w:pPr>
      <w:r>
        <w:rPr>
          <w:rFonts w:ascii="Times New Roman"/>
          <w:b w:val="false"/>
          <w:i w:val="false"/>
          <w:color w:val="000000"/>
          <w:sz w:val="28"/>
        </w:rPr>
        <w:t>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Start w:name="z16" w:id="9"/>
    <w:p>
      <w:pPr>
        <w:spacing w:after="0"/>
        <w:ind w:left="0"/>
        <w:jc w:val="both"/>
      </w:pPr>
      <w:r>
        <w:rPr>
          <w:rFonts w:ascii="Times New Roman"/>
          <w:b w:val="false"/>
          <w:i w:val="false"/>
          <w:color w:val="000000"/>
          <w:sz w:val="28"/>
        </w:rPr>
        <w:t>
      14. Қолда бар ақпарат көздерінің негізінде электр энергетикасы саласындағы талаптардың бұзылу дәрежесі бұзушылықтың үш дәрежесіне бөлінеді: өрескел, елеулі, болмашы.</w:t>
      </w:r>
    </w:p>
    <w:bookmarkEnd w:id="9"/>
    <w:p>
      <w:pPr>
        <w:spacing w:after="0"/>
        <w:ind w:left="0"/>
        <w:jc w:val="both"/>
      </w:pPr>
      <w:r>
        <w:rPr>
          <w:rFonts w:ascii="Times New Roman"/>
          <w:b w:val="false"/>
          <w:i w:val="false"/>
          <w:color w:val="000000"/>
          <w:sz w:val="28"/>
        </w:rPr>
        <w:t>
      Электр энергетикасы саласындағы талаптардың бұзылу дәрежесі:</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энергия өндіруші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энергия беруші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энергиямен жабдықтаушы ұйымдарға;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жеке және заңды тұлғаларға;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5-қосымшаға</w:t>
      </w:r>
      <w:r>
        <w:rPr>
          <w:rFonts w:ascii="Times New Roman"/>
          <w:b w:val="false"/>
          <w:i w:val="false"/>
          <w:color w:val="000000"/>
          <w:sz w:val="28"/>
        </w:rPr>
        <w:t xml:space="preserve"> сәйкес жаңартылатын энергия көздерін пайдаланатын энергия өндіруші ұйымдарға қатысты қолданылады;</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6-қосымшаға</w:t>
      </w:r>
      <w:r>
        <w:rPr>
          <w:rFonts w:ascii="Times New Roman"/>
          <w:b w:val="false"/>
          <w:i w:val="false"/>
          <w:color w:val="000000"/>
          <w:sz w:val="28"/>
        </w:rPr>
        <w:t xml:space="preserve"> сәйкес энергетикалық сараптаманы жүзеге асыратын сараптама ұйымдарға;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электр энергетика саласында энергия өндіруші, энергия беруші, энергиямен жабдықтаушы ұйымдарға, жеке және заңды тұлғаларға, энергетикалық сараптаманы жүзеге асыратын сараптама ұйымдарға және жаңартылатын энергия көздерін пайдаланатын энергия өндіруші ұйымдарға қатысты субъективті өлшемшарттар бойынша тәуекел дәрежесін айқындауға арналған субъективті өлшемшарттар тізбесі осы Өлшемшарттарға </w:t>
      </w:r>
      <w:r>
        <w:rPr>
          <w:rFonts w:ascii="Times New Roman"/>
          <w:b w:val="false"/>
          <w:i w:val="false"/>
          <w:color w:val="000000"/>
          <w:sz w:val="28"/>
        </w:rPr>
        <w:t>7-қосымшада</w:t>
      </w:r>
      <w:r>
        <w:rPr>
          <w:rFonts w:ascii="Times New Roman"/>
          <w:b w:val="false"/>
          <w:i w:val="false"/>
          <w:color w:val="000000"/>
          <w:sz w:val="28"/>
        </w:rPr>
        <w:t xml:space="preserve"> келтірілген.";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16-тармақ</w:t>
      </w:r>
      <w:r>
        <w:rPr>
          <w:rFonts w:ascii="Times New Roman"/>
          <w:b w:val="false"/>
          <w:i w:val="false"/>
          <w:color w:val="000000"/>
          <w:sz w:val="28"/>
        </w:rPr>
        <w:t xml:space="preserve"> жаңа редакцияда жазылсын:</w:t>
      </w:r>
    </w:p>
    <w:bookmarkStart w:name="z18" w:id="10"/>
    <w:p>
      <w:pPr>
        <w:spacing w:after="0"/>
        <w:ind w:left="0"/>
        <w:jc w:val="both"/>
      </w:pPr>
      <w:r>
        <w:rPr>
          <w:rFonts w:ascii="Times New Roman"/>
          <w:b w:val="false"/>
          <w:i w:val="false"/>
          <w:color w:val="000000"/>
          <w:sz w:val="28"/>
        </w:rPr>
        <w:t>
      "16. Бір өрескел бұзушылық анықталған кезде бақылау субъектісіне (объектісіне) 100 деген тәуекел дәрежесінің көрсеткіші теңгеріледі және оған қатысты бақылау субъектісіне (объектісіне) бару арқылы профилактикалық бақылау және (немесе) талаптарға сәйкестігін тексеру жүргізіледі.";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және </w:t>
      </w:r>
      <w:r>
        <w:rPr>
          <w:rFonts w:ascii="Times New Roman"/>
          <w:b w:val="false"/>
          <w:i w:val="false"/>
          <w:color w:val="000000"/>
          <w:sz w:val="28"/>
        </w:rPr>
        <w:t>25-тармақтар</w:t>
      </w:r>
      <w:r>
        <w:rPr>
          <w:rFonts w:ascii="Times New Roman"/>
          <w:b w:val="false"/>
          <w:i w:val="false"/>
          <w:color w:val="000000"/>
          <w:sz w:val="28"/>
        </w:rPr>
        <w:t xml:space="preserve"> жаңа редакцияда жазылсын:</w:t>
      </w:r>
    </w:p>
    <w:bookmarkStart w:name="z20" w:id="11"/>
    <w:p>
      <w:pPr>
        <w:spacing w:after="0"/>
        <w:ind w:left="0"/>
        <w:jc w:val="both"/>
      </w:pPr>
      <w:r>
        <w:rPr>
          <w:rFonts w:ascii="Times New Roman"/>
          <w:b w:val="false"/>
          <w:i w:val="false"/>
          <w:color w:val="000000"/>
          <w:sz w:val="28"/>
        </w:rPr>
        <w:t>
      "21. Тәуекел дәрежесінің көрсеткіштері бойынша бақылау субъектісі (объектісі):</w:t>
      </w:r>
    </w:p>
    <w:bookmarkEnd w:id="11"/>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p>
      <w:pPr>
        <w:spacing w:after="0"/>
        <w:ind w:left="0"/>
        <w:jc w:val="both"/>
      </w:pPr>
      <w:r>
        <w:rPr>
          <w:rFonts w:ascii="Times New Roman"/>
          <w:b w:val="false"/>
          <w:i w:val="false"/>
          <w:color w:val="000000"/>
          <w:sz w:val="28"/>
        </w:rPr>
        <w:t>
      3) тәуекел дәрежесінің төмен дәрежесіне-тәуекел дәрежесінің көрсеткіші 0-ден 30-ға дейін қоса алғанда.</w:t>
      </w:r>
    </w:p>
    <w:bookmarkStart w:name="z21" w:id="12"/>
    <w:p>
      <w:pPr>
        <w:spacing w:after="0"/>
        <w:ind w:left="0"/>
        <w:jc w:val="both"/>
      </w:pPr>
      <w:r>
        <w:rPr>
          <w:rFonts w:ascii="Times New Roman"/>
          <w:b w:val="false"/>
          <w:i w:val="false"/>
          <w:color w:val="000000"/>
          <w:sz w:val="28"/>
        </w:rPr>
        <w:t>
      22. Талдау және бағалау кезінде бақылаудың нақты субъектісіне (объектісіне) қатысты бұрын ескерілген және пайдаланылған субъективті критерийлердің деректері не Қазақстан Республикасының заңнамасына сәйкес талап қою мерзімі өткен деректер қолданылмайды.</w:t>
      </w:r>
    </w:p>
    <w:bookmarkEnd w:id="12"/>
    <w:p>
      <w:pPr>
        <w:spacing w:after="0"/>
        <w:ind w:left="0"/>
        <w:jc w:val="both"/>
      </w:pPr>
      <w:r>
        <w:rPr>
          <w:rFonts w:ascii="Times New Roman"/>
          <w:b w:val="false"/>
          <w:i w:val="false"/>
          <w:color w:val="000000"/>
          <w:sz w:val="28"/>
        </w:rPr>
        <w:t>
      Өткен профилактикалық бақылаудың және (немесе) талаптарға сәйкестігін тексеру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bookmarkStart w:name="z22" w:id="13"/>
    <w:p>
      <w:pPr>
        <w:spacing w:after="0"/>
        <w:ind w:left="0"/>
        <w:jc w:val="both"/>
      </w:pPr>
      <w:r>
        <w:rPr>
          <w:rFonts w:ascii="Times New Roman"/>
          <w:b w:val="false"/>
          <w:i w:val="false"/>
          <w:color w:val="000000"/>
          <w:sz w:val="28"/>
        </w:rPr>
        <w:t>
      23.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13"/>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3) егер субъектілер өзін-өзі реттейтін ұйым қызметінің нәтижелерін тану туралы келісім жасалған, "Өзін-өзі реттеу туралы" Қазақстан Республикасының Заңына сәйкес ерікті мүшелікке (қатысуға) негізделген өзін-өзі реттейтін ұйымның мүшелері болып табылса ауыстырылады.</w:t>
      </w:r>
    </w:p>
    <w:bookmarkStart w:name="z23" w:id="14"/>
    <w:p>
      <w:pPr>
        <w:spacing w:after="0"/>
        <w:ind w:left="0"/>
        <w:jc w:val="both"/>
      </w:pPr>
      <w:r>
        <w:rPr>
          <w:rFonts w:ascii="Times New Roman"/>
          <w:b w:val="false"/>
          <w:i w:val="false"/>
          <w:color w:val="000000"/>
          <w:sz w:val="28"/>
        </w:rPr>
        <w:t>
      24.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14"/>
    <w:bookmarkStart w:name="z24" w:id="15"/>
    <w:p>
      <w:pPr>
        <w:spacing w:after="0"/>
        <w:ind w:left="0"/>
        <w:jc w:val="both"/>
      </w:pPr>
      <w:r>
        <w:rPr>
          <w:rFonts w:ascii="Times New Roman"/>
          <w:b w:val="false"/>
          <w:i w:val="false"/>
          <w:color w:val="000000"/>
          <w:sz w:val="28"/>
        </w:rPr>
        <w:t xml:space="preserve">
      25.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қорытындылары бойынша бұзушылықтарға қарай тәуекел дәрежесінің көрсеткішін қосу арқылы және осы Өлшемшарттардың (SC)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деректер мәндерін 0-ден 100 баллға дейінгі диапозонға қалыпқа келтіре отырып автоматтандырылған режимде жүзеге асырылады.</w:t>
      </w:r>
    </w:p>
    <w:bookmarkEnd w:id="15"/>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13-тармағына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27-тармаққа</w:t>
      </w:r>
      <w:r>
        <w:rPr>
          <w:rFonts w:ascii="Times New Roman"/>
          <w:b w:val="false"/>
          <w:i w:val="false"/>
          <w:color w:val="000000"/>
          <w:sz w:val="28"/>
        </w:rPr>
        <w:t xml:space="preserve"> орыс тілінде өзгеріс енгізіледі, қазақ тіліндегі мәтін өзгермейді;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мынадай мазмұндағы реттік нөмірлері 502, 503, 504, 505, 506, 507-жолдармен толықтырылсын:</w:t>
      </w:r>
    </w:p>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оператордың және энергия беруші ұйымның желілеріне қосылу кезінде онда орнатылған желілермен біріздендіруді қамтамасыз ететін электр энергиясын коммерциялық есепке алудың автоматтандырылған жүйелерінің, жүктемені ажыратудың арнаулы автоматикасының, телекоммуникация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w:t>
            </w:r>
          </w:p>
          <w:p>
            <w:pPr>
              <w:spacing w:after="20"/>
              <w:ind w:left="20"/>
              <w:jc w:val="both"/>
            </w:pPr>
            <w:r>
              <w:rPr>
                <w:rFonts w:ascii="Times New Roman"/>
                <w:b w:val="false"/>
                <w:i w:val="false"/>
                <w:color w:val="000000"/>
                <w:sz w:val="20"/>
              </w:rPr>
              <w:t>
1) энергия беруші ұйыммен жасасқан электр энергиясын коммерциялық есепке алу жүйесін қабылдау актісі;</w:t>
            </w:r>
          </w:p>
          <w:p>
            <w:pPr>
              <w:spacing w:after="20"/>
              <w:ind w:left="20"/>
              <w:jc w:val="both"/>
            </w:pPr>
            <w:r>
              <w:rPr>
                <w:rFonts w:ascii="Times New Roman"/>
                <w:b w:val="false"/>
                <w:i w:val="false"/>
                <w:color w:val="000000"/>
                <w:sz w:val="20"/>
              </w:rPr>
              <w:t>
2) телекоммуникация жүйесін қабылдау актісі;</w:t>
            </w:r>
          </w:p>
          <w:p>
            <w:pPr>
              <w:spacing w:after="20"/>
              <w:ind w:left="20"/>
              <w:jc w:val="both"/>
            </w:pPr>
            <w:r>
              <w:rPr>
                <w:rFonts w:ascii="Times New Roman"/>
                <w:b w:val="false"/>
                <w:i w:val="false"/>
                <w:color w:val="000000"/>
                <w:sz w:val="20"/>
              </w:rPr>
              <w:t>
3) жүктемені ажырату құрылғысын енгізу туралы шешім;</w:t>
            </w:r>
          </w:p>
          <w:p>
            <w:pPr>
              <w:spacing w:after="20"/>
              <w:ind w:left="20"/>
              <w:jc w:val="both"/>
            </w:pPr>
            <w:r>
              <w:rPr>
                <w:rFonts w:ascii="Times New Roman"/>
                <w:b w:val="false"/>
                <w:i w:val="false"/>
                <w:color w:val="000000"/>
                <w:sz w:val="20"/>
              </w:rPr>
              <w:t>
4) рұқсат берілген тобы бар білікті персоналдан тұратын не жұмыс істеп тұрған электр қондырғыларымен жұмыс істеуге рұқсат етілген персоналы бар ұйыммен жасасқан электр қондырғыға қызмет көрсету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кемінде бір мегаватт болатын кернеуі 35 киловольт және одан жоғары трансформаторлық кіші станциялардан ғана электр желілеріне қосылуға энергия беруші ұйымдар берген цифрлық майнерлерге арналған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 айқындайтын белгіленген квоталар шеңберінде электр энергиясының орталықтандырған сауда-саттығында орташа тәуліктік (базалық) қуаты 1 мегаваттан кем емес көлемде электр энергиясын сатып алуға арналған бірыңғай сатып алушымен жасасқан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Өрескел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 айқындайтын Қазақстан Республикасының бірыңғай электр энергетикалық жүйесінің техникалық мүмкіндігі шеңберінде Қазақстан Республикасынан тыс жерлерде өндірілген орташа тәуліктік (базалық) қуаты 1 мегаваттан кем емес көлемде электр энергиясын сатып алуға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электр энергиясын бірыңғай сатып алушымен жасасқан электр энергиясын сатып алу-сатудың ұзақ мерзімді шарты жоқ жаңартылатын энергия көздерін пайдаланатын энергия өндіруші ұйымдардан орташа тәуліктік (базалық) қуаты 1 мегаваттан кем емес көлемде электр энергиясын сатып алуға арналған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Елеулі </w:t>
            </w:r>
          </w:p>
        </w:tc>
      </w:tr>
    </w:tbl>
    <w:p>
      <w:pPr>
        <w:spacing w:after="0"/>
        <w:ind w:left="0"/>
        <w:jc w:val="both"/>
      </w:pP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7-қосымшаның</w:t>
      </w:r>
      <w:r>
        <w:rPr>
          <w:rFonts w:ascii="Times New Roman"/>
          <w:b w:val="false"/>
          <w:i w:val="false"/>
          <w:color w:val="000000"/>
          <w:sz w:val="28"/>
        </w:rPr>
        <w:t xml:space="preserve"> тақырыбы жаңа редакцияда жазылсын:</w:t>
      </w:r>
    </w:p>
    <w:bookmarkStart w:name="z31" w:id="16"/>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электр энергетика саласында энергия өндіруші, энергия беруші, энергиямен жабдықтаушы ұйымдарға, жеке және заңды тұлғаларға, энергетикалық сараптаманы жүзеге асыратын сараптама ұйымдарға және жаңартылатын энергия көздерін пайдаланатын энергия өндіруші ұйымдарға қатысты субъективті өлшемшарттар бойынша тәуекел дәрежесін айқындауға арналған субъективті өлшемшарттар тізбесі";</w:t>
      </w:r>
    </w:p>
    <w:bookmarkEnd w:id="16"/>
    <w:bookmarkStart w:name="z32" w:id="17"/>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2-қосымша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17"/>
    <w:bookmarkStart w:name="z33" w:id="18"/>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3-қосымша</w:t>
      </w:r>
      <w:r>
        <w:rPr>
          <w:rFonts w:ascii="Times New Roman"/>
          <w:b w:val="false"/>
          <w:i w:val="false"/>
          <w:color w:val="000000"/>
          <w:sz w:val="28"/>
        </w:rPr>
        <w:t xml:space="preserve"> осы бірлескен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жаңа редакцияда жазылсын;</w:t>
      </w:r>
    </w:p>
    <w:bookmarkEnd w:id="18"/>
    <w:bookmarkStart w:name="z34" w:id="19"/>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5-қосымша</w:t>
      </w:r>
      <w:r>
        <w:rPr>
          <w:rFonts w:ascii="Times New Roman"/>
          <w:b w:val="false"/>
          <w:i w:val="false"/>
          <w:color w:val="000000"/>
          <w:sz w:val="28"/>
        </w:rPr>
        <w:t xml:space="preserve"> мынадай мазмұндағы реттік нөмірлері 493, 494, 495, 496, 497, 498-жолдармен толықтырылсын:</w:t>
      </w:r>
    </w:p>
    <w:bookmarkEnd w:id="19"/>
    <w:p>
      <w:pPr>
        <w:spacing w:after="0"/>
        <w:ind w:left="0"/>
        <w:jc w:val="both"/>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оператордың және энергия беруші ұйымның желілеріне қосылу кезінде онда орнатылған желілермен біріздендіруді қамтамасыз ететін электр энергиясын коммерциялық есепке алудың автоматтандырылған жүйелерінің, жүктемені ажыратудың арнаулы автоматикасының, телекоммуникация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w:t>
            </w:r>
          </w:p>
          <w:p>
            <w:pPr>
              <w:spacing w:after="20"/>
              <w:ind w:left="20"/>
              <w:jc w:val="both"/>
            </w:pPr>
            <w:r>
              <w:rPr>
                <w:rFonts w:ascii="Times New Roman"/>
                <w:b w:val="false"/>
                <w:i w:val="false"/>
                <w:color w:val="000000"/>
                <w:sz w:val="20"/>
              </w:rPr>
              <w:t>
1) энергия беруші ұйыммен жасасқан электр энергиясын коммерциялық есепке алу жүйесін қабылдау актісі;</w:t>
            </w:r>
          </w:p>
          <w:p>
            <w:pPr>
              <w:spacing w:after="20"/>
              <w:ind w:left="20"/>
              <w:jc w:val="both"/>
            </w:pPr>
            <w:r>
              <w:rPr>
                <w:rFonts w:ascii="Times New Roman"/>
                <w:b w:val="false"/>
                <w:i w:val="false"/>
                <w:color w:val="000000"/>
                <w:sz w:val="20"/>
              </w:rPr>
              <w:t>
2) телекоммуникация жүйесін қабылдау актісі;</w:t>
            </w:r>
          </w:p>
          <w:p>
            <w:pPr>
              <w:spacing w:after="20"/>
              <w:ind w:left="20"/>
              <w:jc w:val="both"/>
            </w:pPr>
            <w:r>
              <w:rPr>
                <w:rFonts w:ascii="Times New Roman"/>
                <w:b w:val="false"/>
                <w:i w:val="false"/>
                <w:color w:val="000000"/>
                <w:sz w:val="20"/>
              </w:rPr>
              <w:t>
3) жүктемені ажырату құрылғысын енгізу туралы шешім;</w:t>
            </w:r>
          </w:p>
          <w:p>
            <w:pPr>
              <w:spacing w:after="20"/>
              <w:ind w:left="20"/>
              <w:jc w:val="both"/>
            </w:pPr>
            <w:r>
              <w:rPr>
                <w:rFonts w:ascii="Times New Roman"/>
                <w:b w:val="false"/>
                <w:i w:val="false"/>
                <w:color w:val="000000"/>
                <w:sz w:val="20"/>
              </w:rPr>
              <w:t>
4) рұқсат берілген тобы бар білікті персоналдан тұратын не жұмыс істеп тұрған электр қондырғыларымен жұмыс істеуге рұқсат етілген персоналы бар ұйыммен жасасқан электр қондырғыға қызмет көрсету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кемінде бір мегаватт болатын кернеуі 35 кВ және одан жоғары трансформаторлық кіші станциялардан ғана электр желілеріне қосылуға энергия беруші ұйымдар берген цифрлық майнерлерге арналған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 айқындайтын белгіленген квоталар шеңберінде электр энергиясының орталықтандырған сауда-саттығында орташа тәуліктік (базалық) қуаты 1 мегаваттан кем емес көлемде электр энергиясын сатып алуға арналған бірыңғай сатып алушымен жасасқан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жүйелік оператор айқындайтын Қазақстан Республикасының бірыңғай электр энергетикалық жүйесінің техникалық мүмкіндігі шеңберінде Қазақстан Республикасынан тыс жерлерде өндірілген орташа тәуліктік (базалық) қуаты 1 мегаваттан кем емес көлемде электр энергиясын сатып алуға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Цифрлық майнерде электр энергиясын бірыңғай сатып алушымен жасас электр энергиясын сатып алу-сатудың ұзақ мерзімді шарты жоқ, жаңартылатын энергия көздерін пайдаланатын энергия өндіруші ұйымдардан орташа тәуліктік (базалық) қуаты 1 мегаваттан кем емес көлемде электр энергиясын сатып алуға арналған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w:t>
      </w:r>
    </w:p>
    <w:bookmarkStart w:name="z35" w:id="20"/>
    <w:p>
      <w:pPr>
        <w:spacing w:after="0"/>
        <w:ind w:left="0"/>
        <w:jc w:val="both"/>
      </w:pPr>
      <w:r>
        <w:rPr>
          <w:rFonts w:ascii="Times New Roman"/>
          <w:b w:val="false"/>
          <w:i w:val="false"/>
          <w:color w:val="000000"/>
          <w:sz w:val="28"/>
        </w:rPr>
        <w:t xml:space="preserve">
      көрсетілген бірлескен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w:t>
      </w:r>
      <w:r>
        <w:rPr>
          <w:rFonts w:ascii="Times New Roman"/>
          <w:b w:val="false"/>
          <w:i w:val="false"/>
          <w:color w:val="000000"/>
          <w:sz w:val="28"/>
        </w:rPr>
        <w:t xml:space="preserve"> осы бірлескен бұйрыққа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7-қосымшаларға</w:t>
      </w:r>
      <w:r>
        <w:rPr>
          <w:rFonts w:ascii="Times New Roman"/>
          <w:b w:val="false"/>
          <w:i w:val="false"/>
          <w:color w:val="000000"/>
          <w:sz w:val="28"/>
        </w:rPr>
        <w:t xml:space="preserve"> сәйкес жаңа редакцияда жазылсын;</w:t>
      </w:r>
    </w:p>
    <w:bookmarkEnd w:id="20"/>
    <w:bookmarkStart w:name="z36" w:id="21"/>
    <w:p>
      <w:pPr>
        <w:spacing w:after="0"/>
        <w:ind w:left="0"/>
        <w:jc w:val="both"/>
      </w:pPr>
      <w:r>
        <w:rPr>
          <w:rFonts w:ascii="Times New Roman"/>
          <w:b w:val="false"/>
          <w:i w:val="false"/>
          <w:color w:val="000000"/>
          <w:sz w:val="28"/>
        </w:rPr>
        <w:t xml:space="preserve">
      осы бірлескен бұйрыққа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12-қосымшаларға</w:t>
      </w:r>
      <w:r>
        <w:rPr>
          <w:rFonts w:ascii="Times New Roman"/>
          <w:b w:val="false"/>
          <w:i w:val="false"/>
          <w:color w:val="000000"/>
          <w:sz w:val="28"/>
        </w:rPr>
        <w:t xml:space="preserve"> сәйкес көрсетілген бірлескен бұйрық 7-1, 7-2, 7-3, 7-4 және 7-5-қосымшалармен толықтырылсын.</w:t>
      </w:r>
    </w:p>
    <w:bookmarkEnd w:id="21"/>
    <w:bookmarkStart w:name="z37" w:id="22"/>
    <w:p>
      <w:pPr>
        <w:spacing w:after="0"/>
        <w:ind w:left="0"/>
        <w:jc w:val="both"/>
      </w:pPr>
      <w:r>
        <w:rPr>
          <w:rFonts w:ascii="Times New Roman"/>
          <w:b w:val="false"/>
          <w:i w:val="false"/>
          <w:color w:val="000000"/>
          <w:sz w:val="28"/>
        </w:rPr>
        <w:t>
      2. Қазақстан Республикасы Энергетика министрлігінің Атомдық және энергетикалық қадағалау мен бақылау комитеті Қазақстан Республикасының заңнамасында белгіленген тәртіппен:</w:t>
      </w:r>
    </w:p>
    <w:bookmarkEnd w:id="22"/>
    <w:bookmarkStart w:name="z38" w:id="23"/>
    <w:p>
      <w:pPr>
        <w:spacing w:after="0"/>
        <w:ind w:left="0"/>
        <w:jc w:val="both"/>
      </w:pPr>
      <w:r>
        <w:rPr>
          <w:rFonts w:ascii="Times New Roman"/>
          <w:b w:val="false"/>
          <w:i w:val="false"/>
          <w:color w:val="000000"/>
          <w:sz w:val="28"/>
        </w:rPr>
        <w:t>
      1) осы бірлескен бұйрықты Қазақстан Республикасы Әділет министрлігінде мемлекеттік тіркеуді;</w:t>
      </w:r>
    </w:p>
    <w:bookmarkEnd w:id="23"/>
    <w:bookmarkStart w:name="z39" w:id="24"/>
    <w:p>
      <w:pPr>
        <w:spacing w:after="0"/>
        <w:ind w:left="0"/>
        <w:jc w:val="both"/>
      </w:pPr>
      <w:r>
        <w:rPr>
          <w:rFonts w:ascii="Times New Roman"/>
          <w:b w:val="false"/>
          <w:i w:val="false"/>
          <w:color w:val="000000"/>
          <w:sz w:val="28"/>
        </w:rPr>
        <w:t>
      2) осы бірлескен бұйрықты ресми жарияланғаннан кейін Қазақстан Республикасы Энергетика министрлігінің интернет-ресурсында орналастыруды;</w:t>
      </w:r>
    </w:p>
    <w:bookmarkEnd w:id="24"/>
    <w:bookmarkStart w:name="z40" w:id="25"/>
    <w:p>
      <w:pPr>
        <w:spacing w:after="0"/>
        <w:ind w:left="0"/>
        <w:jc w:val="both"/>
      </w:pPr>
      <w:r>
        <w:rPr>
          <w:rFonts w:ascii="Times New Roman"/>
          <w:b w:val="false"/>
          <w:i w:val="false"/>
          <w:color w:val="000000"/>
          <w:sz w:val="28"/>
        </w:rPr>
        <w:t>
      3) осы бірлескен бұйрық Қазақстан Республикасы Әділет министрлігінде мемлекеттік тіркелгеннен кейін бес жұмыс күні ішінде оны "Тексеру субьектілері мен обьектілерінің бірыңғай тізілімі" ақпараттық жүйесінде орналастыру үшін Қазақстан Республикасы Бас прокуратурасының Құқықтық статистика және арнайы есепке алу жөніндегі комитетіне жолдауды;</w:t>
      </w:r>
    </w:p>
    <w:bookmarkEnd w:id="25"/>
    <w:bookmarkStart w:name="z41" w:id="26"/>
    <w:p>
      <w:pPr>
        <w:spacing w:after="0"/>
        <w:ind w:left="0"/>
        <w:jc w:val="both"/>
      </w:pPr>
      <w:r>
        <w:rPr>
          <w:rFonts w:ascii="Times New Roman"/>
          <w:b w:val="false"/>
          <w:i w:val="false"/>
          <w:color w:val="000000"/>
          <w:sz w:val="28"/>
        </w:rPr>
        <w:t xml:space="preserve">
      4) осы бірлескен бұйрық Қазақстан Республикасы Әділет министрлігінде мемлекеттік тіркелгеннен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орындағаны туралы мәліметтерді ұсынуды қамтамасыз етсін.</w:t>
      </w:r>
    </w:p>
    <w:bookmarkEnd w:id="26"/>
    <w:bookmarkStart w:name="z42" w:id="27"/>
    <w:p>
      <w:pPr>
        <w:spacing w:after="0"/>
        <w:ind w:left="0"/>
        <w:jc w:val="both"/>
      </w:pPr>
      <w:r>
        <w:rPr>
          <w:rFonts w:ascii="Times New Roman"/>
          <w:b w:val="false"/>
          <w:i w:val="false"/>
          <w:color w:val="000000"/>
          <w:sz w:val="28"/>
        </w:rPr>
        <w:t>
      3. Осы бірлескен бұйрықтың орындалуын бақылау жетекшілік ететін Қазақстан Республикасының энергетика вице-министріне жүктелсін.</w:t>
      </w:r>
    </w:p>
    <w:bookmarkEnd w:id="27"/>
    <w:bookmarkStart w:name="z43" w:id="28"/>
    <w:p>
      <w:pPr>
        <w:spacing w:after="0"/>
        <w:ind w:left="0"/>
        <w:jc w:val="both"/>
      </w:pPr>
      <w:r>
        <w:rPr>
          <w:rFonts w:ascii="Times New Roman"/>
          <w:b w:val="false"/>
          <w:i w:val="false"/>
          <w:color w:val="000000"/>
          <w:sz w:val="28"/>
        </w:rPr>
        <w:t>
      4. Осы бірлескен бұйрық алғашқы ресми жарияланған күнінен кейін күнтізбелік он күн өткен соң қолданысқа енгізіледі.</w:t>
      </w:r>
    </w:p>
    <w:bookmarkEnd w:id="2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Премьер-Министрінің орынбасары – </w:t>
            </w:r>
          </w:p>
          <w:p>
            <w:pPr>
              <w:spacing w:after="20"/>
              <w:ind w:left="20"/>
              <w:jc w:val="both"/>
            </w:pPr>
            <w:r>
              <w:rPr>
                <w:rFonts w:ascii="Times New Roman"/>
                <w:b w:val="false"/>
                <w:i/>
                <w:color w:val="000000"/>
                <w:sz w:val="20"/>
              </w:rPr>
              <w:t xml:space="preserve">Ұлттық экономика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Жумангарин</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Жамауов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Бас прокуратурасының</w:t>
      </w:r>
    </w:p>
    <w:p>
      <w:pPr>
        <w:spacing w:after="0"/>
        <w:ind w:left="0"/>
        <w:jc w:val="both"/>
      </w:pPr>
      <w:r>
        <w:rPr>
          <w:rFonts w:ascii="Times New Roman"/>
          <w:b w:val="false"/>
          <w:i w:val="false"/>
          <w:color w:val="000000"/>
          <w:sz w:val="28"/>
        </w:rPr>
        <w:t>
      Құқықтық статистика және арнайы</w:t>
      </w:r>
    </w:p>
    <w:p>
      <w:pPr>
        <w:spacing w:after="0"/>
        <w:ind w:left="0"/>
        <w:jc w:val="both"/>
      </w:pPr>
      <w:r>
        <w:rPr>
          <w:rFonts w:ascii="Times New Roman"/>
          <w:b w:val="false"/>
          <w:i w:val="false"/>
          <w:color w:val="000000"/>
          <w:sz w:val="28"/>
        </w:rPr>
        <w:t>
      есепке алу жөніндегі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46" w:id="29"/>
    <w:p>
      <w:pPr>
        <w:spacing w:after="0"/>
        <w:ind w:left="0"/>
        <w:jc w:val="left"/>
      </w:pPr>
      <w:r>
        <w:rPr>
          <w:rFonts w:ascii="Times New Roman"/>
          <w:b/>
          <w:i w:val="false"/>
          <w:color w:val="000000"/>
        </w:rPr>
        <w:t xml:space="preserve"> Энергия өндіруші ұйымдарға қатысты электр энергетикасы саласындағы талаптардың бұзылу дәрежесі</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энергетикалық кәсіпорынның технологиялық бұзушылық туындаған сәттен бастап 12 (он екі) сағаттан кешіктірілмейтін мерзімде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балқытып біріктіруді,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аяқтамаған жабдықтың зауыттық ақауларына байланысты зақымдануы;</w:t>
            </w:r>
          </w:p>
          <w:p>
            <w:pPr>
              <w:spacing w:after="20"/>
              <w:ind w:left="20"/>
              <w:jc w:val="both"/>
            </w:pPr>
            <w:r>
              <w:rPr>
                <w:rFonts w:ascii="Times New Roman"/>
                <w:b w:val="false"/>
                <w:i w:val="false"/>
                <w:color w:val="000000"/>
                <w:sz w:val="20"/>
              </w:rPr>
              <w:t>
электр станциясының жүктемені толық түсіруі;</w:t>
            </w:r>
          </w:p>
          <w:p>
            <w:pPr>
              <w:spacing w:after="20"/>
              <w:ind w:left="20"/>
              <w:jc w:val="both"/>
            </w:pPr>
            <w:r>
              <w:rPr>
                <w:rFonts w:ascii="Times New Roman"/>
                <w:b w:val="false"/>
                <w:i w:val="false"/>
                <w:color w:val="000000"/>
                <w:sz w:val="20"/>
              </w:rPr>
              <w:t>
110-1150 киловольт (бұдан әрі – кВ) электр желілерінің, сондай-ақ 110 кВ және одан жоғары қосалқы станциялардың негізгі жабдықтарының зақымдануына байланысты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бастап келесі жұмыс күнінен бастап есептелетін 3 (үш) жұмыс күнінен кешіктірілмей басталатын және күнтізбелік 30 күннен аспайтын технологиялық бұзушылықтарға тергеп-тексеру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(бірінші)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(бір) сағат ішінде берілген энергия кәсіпорындарының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 -10 жұмыс күні ішінде;</w:t>
            </w:r>
          </w:p>
          <w:p>
            <w:pPr>
              <w:spacing w:after="20"/>
              <w:ind w:left="20"/>
              <w:jc w:val="both"/>
            </w:pPr>
            <w:r>
              <w:rPr>
                <w:rFonts w:ascii="Times New Roman"/>
                <w:b w:val="false"/>
                <w:i w:val="false"/>
                <w:color w:val="000000"/>
                <w:sz w:val="20"/>
              </w:rPr>
              <w:t>
3) қуаты 1000 кВт жоғары - 15 жұмыс күні ішінде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мемлекеттік бақылау және қадағалау органының өкілеттіктерін жүзеге асыру үшін сұратылатын және қажетті энергия өндіруші ұйым ұсынған уақтылы, анық және толық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мынадай жағдайларда алдын ала ескертусіз тоқтату талаптарын сақтау:</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есептеуді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электр энергетикасы саласындағы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растамау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төртіншіден төмен емес электр қауіпсіздігі бойынша рұқсат беру тобы бар кемінде үш адамнан тұратын энергия өндіруші ұйымның біліктілік тексерулері жөніндегі орталық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 кезінде генерациялайтын қондырғылардан ажырату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49" w:id="30"/>
    <w:p>
      <w:pPr>
        <w:spacing w:after="0"/>
        <w:ind w:left="0"/>
        <w:jc w:val="left"/>
      </w:pPr>
      <w:r>
        <w:rPr>
          <w:rFonts w:ascii="Times New Roman"/>
          <w:b/>
          <w:i w:val="false"/>
          <w:color w:val="000000"/>
        </w:rPr>
        <w:t xml:space="preserve"> Энергия беруші ұйымдарға қатысты электр энергетикасы саласындағы талаптардың бұзылу дәрежесі</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есепті айдан кейінгі айдың жетінші күніне дейін жіберген технологиялық бұзушылықтар туралы жиынтық есептілікте туындаған технологиялық бұзушылықтар туралы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 технологиялық бұзушылық туындаған сәттен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бойынша технологиялық бұзушылықтар жіктемесін сақтау:</w:t>
            </w:r>
          </w:p>
          <w:p>
            <w:pPr>
              <w:spacing w:after="20"/>
              <w:ind w:left="20"/>
              <w:jc w:val="both"/>
            </w:pPr>
            <w:r>
              <w:rPr>
                <w:rFonts w:ascii="Times New Roman"/>
                <w:b w:val="false"/>
                <w:i w:val="false"/>
                <w:color w:val="000000"/>
                <w:sz w:val="20"/>
              </w:rPr>
              <w:t>
кернеуі 220 киловольт (бұдан әрі – кВ) және одан жоғары болатын электр беру желісінің ұзақтығы 25 тәулік және одан да көп мәжбүрлі тоқтап қалуына әкеп соққан зақымы;</w:t>
            </w:r>
          </w:p>
          <w:p>
            <w:pPr>
              <w:spacing w:after="20"/>
              <w:ind w:left="20"/>
              <w:jc w:val="both"/>
            </w:pPr>
            <w:r>
              <w:rPr>
                <w:rFonts w:ascii="Times New Roman"/>
                <w:b w:val="false"/>
                <w:i w:val="false"/>
                <w:color w:val="000000"/>
                <w:sz w:val="20"/>
              </w:rPr>
              <w:t>
Бірыңғай электр энергетикалық жүйенің (бұдан әрі – БЭЖ) және оның оқшауланған бөлігінің (энергия торабының) жиілігі 49 герцтен (бұдан әрі – Гц) төмен 30 минуттан артық немесе жиілігі 51 Гц-тен асатын жұмыс үш минуттан артық жұмыс істеуі;</w:t>
            </w:r>
          </w:p>
          <w:p>
            <w:pPr>
              <w:spacing w:after="20"/>
              <w:ind w:left="20"/>
              <w:jc w:val="both"/>
            </w:pPr>
            <w:r>
              <w:rPr>
                <w:rFonts w:ascii="Times New Roman"/>
                <w:b w:val="false"/>
                <w:i w:val="false"/>
                <w:color w:val="000000"/>
                <w:sz w:val="20"/>
              </w:rPr>
              <w:t>
тұтынушыларға электр энергиясының 250 000 киловатт-сағат (кВт.сағ) және одан да көп мөлшерінде жеткіліксіз жіберілуіне әкеп соқтырған электр станциясының және (немесе) электр желісінің жұмысын бұза отырып немесе оны жекелеген бөліктерге бөле отырып, БЭЖ тұтастығының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істен шығу бойынша технологиялық бұзушылықтар жіктемесін сақтау:</w:t>
            </w:r>
          </w:p>
          <w:p>
            <w:pPr>
              <w:spacing w:after="20"/>
              <w:ind w:left="20"/>
              <w:jc w:val="both"/>
            </w:pPr>
            <w:r>
              <w:rPr>
                <w:rFonts w:ascii="Times New Roman"/>
                <w:b w:val="false"/>
                <w:i w:val="false"/>
                <w:color w:val="000000"/>
                <w:sz w:val="20"/>
              </w:rPr>
              <w:t>
қуаты 50 МВт турбинаның, қуаты 60 МВт және одан жоғары генератордың, қуаты 75 МВА және одан жоғары трансформатордың, кернеуі 220 кВ және одан жоғары реактордың, ажыратқыштың, электр беру желісінің ұзақтығы 10-нан 25 тәулікке дейінгі мәжбүрлі тоқтап қалуына әкеп соққан зақым;</w:t>
            </w:r>
          </w:p>
          <w:p>
            <w:pPr>
              <w:spacing w:after="20"/>
              <w:ind w:left="20"/>
              <w:jc w:val="both"/>
            </w:pPr>
            <w:r>
              <w:rPr>
                <w:rFonts w:ascii="Times New Roman"/>
                <w:b w:val="false"/>
                <w:i w:val="false"/>
                <w:color w:val="000000"/>
                <w:sz w:val="20"/>
              </w:rPr>
              <w:t>
тұтынушыларға электр энергиясының 100000-нан 250000 кВт.сағ-қа дейінгі көлемде жеткіліксіз жіберілуіне себеп болған электр станциясының және (немесе) электр желісінің жұмысын жекелеген бөліктерге бөле отырып, БЭЖ тұтастығының бұзылуы;</w:t>
            </w:r>
          </w:p>
          <w:p>
            <w:pPr>
              <w:spacing w:after="20"/>
              <w:ind w:left="20"/>
              <w:jc w:val="both"/>
            </w:pPr>
            <w:r>
              <w:rPr>
                <w:rFonts w:ascii="Times New Roman"/>
                <w:b w:val="false"/>
                <w:i w:val="false"/>
                <w:color w:val="000000"/>
                <w:sz w:val="20"/>
              </w:rPr>
              <w:t>
ұзақтығы 30 минутқа дейін 49,0 Гц-тен төмен жиілікпен немесе үш минуттан аз уақытта 51 Гц жиілікпен БЭЖ немесе оның оқшауланған бөлігінің (энергия торабы) жұмысы;</w:t>
            </w:r>
          </w:p>
          <w:p>
            <w:pPr>
              <w:spacing w:after="20"/>
              <w:ind w:left="20"/>
              <w:jc w:val="both"/>
            </w:pPr>
            <w:r>
              <w:rPr>
                <w:rFonts w:ascii="Times New Roman"/>
                <w:b w:val="false"/>
                <w:i w:val="false"/>
                <w:color w:val="000000"/>
                <w:sz w:val="20"/>
              </w:rPr>
              <w:t>
тұтынушыларға электр энергиясының 100000-нан 250000 кВт.сағ-қа дейін толық жіберілмеуіне себеп болған ғимараттар мен құрылыстардың көтергіш элементтерінің зақымдануы, электр станцияларының және (немесе) қосалқы станциялардың, электр беру желілерінің негізгі жабдығының (қуатына қарамастан) жұмыс істеу қабілеттілігін мәжбүрлі түрде өшіру немесе өнімділікті шектеу.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істен шығу бойынша технологиялық бұзушылықтар жіктемесін сақтау:</w:t>
            </w:r>
          </w:p>
          <w:p>
            <w:pPr>
              <w:spacing w:after="20"/>
              <w:ind w:left="20"/>
              <w:jc w:val="both"/>
            </w:pPr>
            <w:r>
              <w:rPr>
                <w:rFonts w:ascii="Times New Roman"/>
                <w:b w:val="false"/>
                <w:i w:val="false"/>
                <w:color w:val="000000"/>
                <w:sz w:val="20"/>
              </w:rPr>
              <w:t>
Қазақстан БЭЖ ұлттық және өңірлік электр желілерінде 220 кВ және одан жоғары желілерде автоматты қайта қосумен (АҚҚ) жұмыс істеу жағдайларын қоспағанда қорғау құрылғыларының жұмысын тудырған энергия тұтыну режимдерінің бұзылуы;</w:t>
            </w:r>
          </w:p>
          <w:p>
            <w:pPr>
              <w:spacing w:after="20"/>
              <w:ind w:left="20"/>
              <w:jc w:val="both"/>
            </w:pPr>
            <w:r>
              <w:rPr>
                <w:rFonts w:ascii="Times New Roman"/>
                <w:b w:val="false"/>
                <w:i w:val="false"/>
                <w:color w:val="000000"/>
                <w:sz w:val="20"/>
              </w:rPr>
              <w:t>
диспетчерлік байланыс құралдары мен телемеханика жүйелерінің бір тәуліктен астам мерзімге жұмыс қабілеттілігін бұзу;</w:t>
            </w:r>
          </w:p>
          <w:p>
            <w:pPr>
              <w:spacing w:after="20"/>
              <w:ind w:left="20"/>
              <w:jc w:val="both"/>
            </w:pPr>
            <w:r>
              <w:rPr>
                <w:rFonts w:ascii="Times New Roman"/>
                <w:b w:val="false"/>
                <w:i w:val="false"/>
                <w:color w:val="000000"/>
                <w:sz w:val="20"/>
              </w:rPr>
              <w:t>
осы құрылғылардың сигналға жұмыс істеу жағдайларын қоспағанда, қорғаудың және (немесе) автоматиканың дұрыс емес әрекеттері;</w:t>
            </w:r>
          </w:p>
          <w:p>
            <w:pPr>
              <w:spacing w:after="20"/>
              <w:ind w:left="20"/>
              <w:jc w:val="both"/>
            </w:pPr>
            <w:r>
              <w:rPr>
                <w:rFonts w:ascii="Times New Roman"/>
                <w:b w:val="false"/>
                <w:i w:val="false"/>
                <w:color w:val="000000"/>
                <w:sz w:val="20"/>
              </w:rPr>
              <w:t>
220 кВ және одан жоғары желілердегі қуат ағынын шектеу автоматикасының әрекетімен тұтынушыларды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басталатын келесі жұмыс күнінен бастап есептелетін 3 (үш) жұмыс күнінен кешіктірілмей басталатын және күнтізбелік 30 күннен аспайтын технологиялық бұзушылықтарға тергеп-тексеру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24 (жиырма төрт) сағаттан астам тұтынушыларды электрмен жабдықтаудан ажырату.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еркін нысанда өтініш алғаннан кейін электр желілерінің теңгерімдік тиесілігін және тұтынушыны қосу схемасымен тараптардың пайдалану жауапкершілігін ажырату актісімен бірге 5 (бес) жұмыс күні ішінде жаңадан енгізілетін немесе реконструкцияланатын электр қондырғыларын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желісіне қосылу және техникалық шарттарды беру процесіне арналған өзінің интернет-ресурсында электрмен жабдықтау желілеріне технологиялық қосылуға арналған бөлімді әзірлеу;</w:t>
            </w:r>
          </w:p>
          <w:p>
            <w:pPr>
              <w:spacing w:after="20"/>
              <w:ind w:left="20"/>
              <w:jc w:val="both"/>
            </w:pPr>
            <w:r>
              <w:rPr>
                <w:rFonts w:ascii="Times New Roman"/>
                <w:b w:val="false"/>
                <w:i w:val="false"/>
                <w:color w:val="000000"/>
                <w:sz w:val="20"/>
              </w:rPr>
              <w:t>
кезеңділігі кемінде 3 ай болатын қосалқы станциялардың жүктелуі туралы ақпаратты орналастыруды қосатын бөлімнің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мәлімет беру үшін жіберілген энергия беруші ұйымның мәлімделген қуаты 1-5 МВт электр желісінің электр желісін пайдаланушыларды қосуға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және қадағалау органының өкілеттіктерін жүзеге асыру үшін қажетті сұратылған ақпаратты уақтылы, анық және толық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жеткізу тоқтатылғанға дейін кемінде 5 (бес) жұмыс күнінен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пайдаланатын тұтынушыға кемінде 30 (отыз) күнтізбелік күн бұрын).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энергия беруші (энергия өндіруші) ұйымның электр желісіне өз бетінше қосу кезінде тұтынушыны алдын ала хабардар етпей, электр энергиясын беруді тоқтату жөніндегі талаптарды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аспаптарынан басқа (есепке алмағанда) электр энергиясын қабылдағыштарды қосу кезінде тұтынушыны алдын ала ескертусіз электр энергиясын беруді тоқтату жөніндегі талаптарды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электр энергиясының сапа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 кезінде тұтынушыны алдын ала хабардар етпей,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жібермеу кезінде тұтынушыны алдын ала хабардар етпей,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тұтынушыға алдын ала ескертусіз электр энергиясын беруді тоқтату жөніндегі талапты толығымен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жаңа тұтынушыларды қосу жөніндегі жоспарлы жұмыстарды жүргізу үшін электр энергиясын беруді тоқтату туралы тұтынушының энергия беруші ұйымына резервтік қоректендіру болмаған кезде ажыратудан кемінде күнтізбелік үш күн бұрын ескертудің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өміріне қауіп төндіретін, елеулі экономикалық залал келтіретін, коммуналдық шаруашылықтың аса маңызды элементтері мен электрмен жабдықтау жүйелерінің жұмыс істеуінің бұзылуына әкеп соғатын авариялардың алдын алу немесе жою жөнінде шұғыл шаралар қабылдау үшін энергия беруші ұйымға тұтынушыға электр энергиясын беруді тоқтату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желілеріне қосылатын тұтынушы қосалқы тұтынушыға берген техникалық шарттардың энергия беруші ұйыммен келісуінің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желілеріне қосылатын қосалқы тұтынушыға энергия беруші ұйымға берілген техникалық шарттарды тұтынушымен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энергия беруші ұйымның желілеріне өз бетінше қосылу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электр энергиясын коммерциялық есепке алу аспабынан (бұдан әрі – КЕА) басқа электр энергиясын қабылдағыштарды қосу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ток және кернеу трансформаторларын қосу схемасы өзгерген кезде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дискісін жасанды тежеу кезінде қайта есептеуді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көрсеткіштерін бұрмалайтын айлабұйымды орнату кезінде қайта есептеу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еңбек қауіпсіздігі және еңбекті қорғау қызметтерінің басшылары мен мамандарының үш жылда кемінде бір рет білімін мерзімді (кезекті)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әкімшілік-техникалық персоналын қоспағанда, жылына кемінде бір рет электротехникалық және электротехнологиялық персоналдың, оның ішінде жедел келіссөздер мен ауысулар жүргізуге құқығы бар басшылардың және мамандардың білімін мерзімді (кезекті)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бұйрығымен бекітілген білімін біліктілік тексеру жөніндегі комиссиямен энергия беруші ұйым мамандарының білімін біліктілік тексеруінің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жыл сайын 25 желтоқсанға дейінгі мерзімде жасайтын келесі күнтізбелік жылға білімін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біліктілік тексеру жүргізу қорытындылары бойынша білімге біліктілік тексеру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жөніндегі талаптарды мынадай нысандарда сақтау:</w:t>
            </w:r>
          </w:p>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қайталауды қамтитын жаңа лауазым бойынша даярлау;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келесі нысандарда жұмыс жүргізу:</w:t>
            </w:r>
          </w:p>
          <w:p>
            <w:pPr>
              <w:spacing w:after="20"/>
              <w:ind w:left="20"/>
              <w:jc w:val="both"/>
            </w:pPr>
            <w:r>
              <w:rPr>
                <w:rFonts w:ascii="Times New Roman"/>
                <w:b w:val="false"/>
                <w:i w:val="false"/>
                <w:color w:val="000000"/>
                <w:sz w:val="20"/>
              </w:rPr>
              <w:t>
1) жұмыс өндірісінің қауіпсіз әдістерін үйрету;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білімін біліктілік тексеруді қамтитын жаңа лауазым бойынша даярлау;</w:t>
            </w:r>
          </w:p>
          <w:p>
            <w:pPr>
              <w:spacing w:after="20"/>
              <w:ind w:left="20"/>
              <w:jc w:val="both"/>
            </w:pPr>
            <w:r>
              <w:rPr>
                <w:rFonts w:ascii="Times New Roman"/>
                <w:b w:val="false"/>
                <w:i w:val="false"/>
                <w:color w:val="000000"/>
                <w:sz w:val="20"/>
              </w:rPr>
              <w:t>
2) мерзімді білімін біліктілік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 мен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тексерулер; нұсқау;</w:t>
            </w:r>
          </w:p>
          <w:p>
            <w:pPr>
              <w:spacing w:after="20"/>
              <w:ind w:left="20"/>
              <w:jc w:val="both"/>
            </w:pPr>
            <w:r>
              <w:rPr>
                <w:rFonts w:ascii="Times New Roman"/>
                <w:b w:val="false"/>
                <w:i w:val="false"/>
                <w:color w:val="000000"/>
                <w:sz w:val="20"/>
              </w:rPr>
              <w:t>
апатқа қарсы бақылау жаттығулары; біліктілікті арттыру;</w:t>
            </w:r>
          </w:p>
          <w:p>
            <w:pPr>
              <w:spacing w:after="20"/>
              <w:ind w:left="20"/>
              <w:jc w:val="both"/>
            </w:pPr>
            <w:r>
              <w:rPr>
                <w:rFonts w:ascii="Times New Roman"/>
                <w:b w:val="false"/>
                <w:i w:val="false"/>
                <w:color w:val="000000"/>
                <w:sz w:val="20"/>
              </w:rPr>
              <w:t>
техникалық кітапханалардың, техникалық кабинеттердің, қауіпсіздік техникасы бойынша кабинеттердің, полигондардың, орталықтардың және тренажерлік даярлау пункттерінің жұмысын ұйымдастыру;</w:t>
            </w:r>
          </w:p>
          <w:p>
            <w:pPr>
              <w:spacing w:after="20"/>
              <w:ind w:left="20"/>
              <w:jc w:val="both"/>
            </w:pPr>
            <w:r>
              <w:rPr>
                <w:rFonts w:ascii="Times New Roman"/>
                <w:b w:val="false"/>
                <w:i w:val="false"/>
                <w:color w:val="000000"/>
                <w:sz w:val="20"/>
              </w:rPr>
              <w:t>
жұмыс орындарын тексеру; кәсіби шеберлік бойынша жарыстар өткізу және персоналмен жұмыс істеудің басқа да ұжымдық нысандары; персоналды мерзімді медициналық тексеруден өткізу.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беруші ұйымның бас техникалық басшысы бекіткен үлгілік бағдарламалар бойынша жаңа лауазым бойынша жұмыскерлерді даярлаудың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энергия беруші ұйымның техникалық басшысы бекіткен үлгілік немесе жеке даярлау бағдарламасында көрсетілген мерзімде білімін бастапқы біліктілік тексерудің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білімін біліктілік тексеруден өтуден бас тартқан, сондай-ақ білімін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біліктілік білімін тексеру тағайындалған кезден бастап біліктілікті растау күніне дейінгі кезеңде адамның атқаратын лауазымы бойынша лауазымдық міндеттерін орындауға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төрағасының мемлекеттік энергетикалық қадағалау және бақылау жөніндегі мемлекеттік органда білімін тексеруден өткен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құрамында төртіншіден төмен емес электр қауіпсіздігі бойынша рұқсат беру тобы бар кемінде үш адамның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өз бетінше жұмыс істеуге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жоғары желі пайдаланушыларын электр желісіне қосуға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толық немесе ішінара беруді тоқтатуы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1 (бір) жұмыс күні ішінде, тұтынушы бұзушылықтың жойылғанын растайтын құжаттарды және қосылу үшін қызметке ақы төлеуді растайтын құжаттарды қоса бере отырып өтініш жасағаннан кейін қосу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құқығы бар ұйымның алғашқы немесе мерзімдік тексеруі туралы пломбының (таңбасының) немесе пломбалау құрылғысының болуын немесе болмауын, коммерциялық есепке алу аспабының әйнегі мен корпусының тұтастығын, коммерциялық есепке алу аспабының көрсеткіштерін алу кезінде жарты жылда 1 (бір) рет көзбен шолып қарау кезінде энергия беруші ұйым бұрын белгілеген орындарда энергия беруші ұйымның пломбалау құрылғысының болуы немесе болмауын тіркей отырып, еркін нысандағы коммерциялық есепке алуды тексеру туралы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 пайдалану сағатын ескере отырып, нақты қосылған жүктемеге сүйене отырып, бірақ техникалық шарттарға сәйкес рұқсат етілген қуаттан аспайтын қайта есептеудің болуы, бұл ретте қайта есептеу кезеңі коммерциялық есепке алу аспабын соңғы ауыстырған немесе оны қосу схемасын соңғы аспаптық тексерген күннен бастап барлық уақыт үшін айқындалады, бірақ бір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алған сәттен бастап нақты қосылған жүктеме бойынша пайдаланылған энергия көлемін қайта есептеу және актінің болуы, бірақ энергия беруші ұйымдардың электр желілеріне өз бетінше қосылу анықталған кезде бір жылдан 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тұтынушылардың монтаждаудағы кемшіліктер, берілген техникалық шарттардан, жобалық құжаттамадан және нормативтік-техникалық құжаттардың талаптарынан ауытқулар анықталған кезде электр қондырғыларын пайдалануға жол бермеу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таңдаған энергиямен жабдықтаушы ұйымға электр энергиясын коммерциялық есепке алу жүйесін пломбалау актісі берілген күннен бастап 2 (екі) жұмыс күні ішінде электрмен жабдықтау объектілері кондоминиум құрамында емес тұтынушылармен электрмен жабдықтау шартын жасасу үшін қажетті құжаттарды жолдау бойынша талаптарды сақтау:</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 заңды тұлғалар ғана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тұтынушы таңдаған энергиямен жабдықтаушы ұйымға пломбалау актісі, электрмен жабдықтау объектілері кондоминиум құрамында болатын тұтынушылармен электрмен жабдықтау шартын жасасу үшін қажетті құжаттар берілген күннен бастап 2 (екі) жұмыс күні ішінде басқару жөніндегі талаптарды сақтау:</w:t>
            </w:r>
          </w:p>
          <w:p>
            <w:pPr>
              <w:spacing w:after="20"/>
              <w:ind w:left="20"/>
              <w:jc w:val="both"/>
            </w:pPr>
            <w:r>
              <w:rPr>
                <w:rFonts w:ascii="Times New Roman"/>
                <w:b w:val="false"/>
                <w:i w:val="false"/>
                <w:color w:val="000000"/>
                <w:sz w:val="20"/>
              </w:rPr>
              <w:t>
1)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5) банктік деректемелер (банктің атауы, ағымдағы шоттың №), заңды тұлғалар ғана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емес коммерциялық есепке алудың бұзылуы анықталған кезде (есепке алу аспабын орнатудың немесе аспаптық тексерудің алдыңғы актісінде көрсетілген пломбалардың тұтастығы мен сәйкестігі жағдайында) электр энергиясын есепке алу құралдары мен схемасы жарамды болған алдыңғы немесе кейінгі есептік кезеңнің орташа тәуліктік шығысы бойынша тұтынуды есептеу туралы талаптарды сақтау (бұл ретте есептеу кезеңі бұзушылық анықталған күннен бастап коммерциялық есепке алу қалпына келтірілген күнге дейін, бірақ күнтізбелік отыз күннен аспауға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қосылудың кемшіліктері және орындалған жұмыстардың берілген техникалық шарттарға сәйкес келмеуі анықталған кезде сыртқы қосылуды тексерген күннен бастап 2 (екі) жұмыс күні ішінде анықталған кемшіліктер туралы актіні беру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(мердігерден) немесе тұтынушыдан қайта өтініш алған күннен бастап 1 (бір) жұмыс күні ішінде сыртқы қосылуды қарап-тексеруді орындау қайта қарап-тексеруден кейін ескертулерді жоймағаны туралы жазбаша нысандағы хабарлама келесі қарап-тексеру 1 (бір) ай өткен соң жүргізілетін болатындығы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52" w:id="31"/>
    <w:p>
      <w:pPr>
        <w:spacing w:after="0"/>
        <w:ind w:left="0"/>
        <w:jc w:val="left"/>
      </w:pPr>
      <w:r>
        <w:rPr>
          <w:rFonts w:ascii="Times New Roman"/>
          <w:b/>
          <w:i w:val="false"/>
          <w:color w:val="000000"/>
        </w:rPr>
        <w:t xml:space="preserve"> Жаңартылатын энергия көздерін пайдаланатын энергия өндіруші ұйымдарға қатысты электр энергетикасы саласындағы талаптардың бұзылу дәрежесі</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энергетикалық кәсіпорынның технологиялық бұзушылық туындаған сәттен бастап 12 (он екі) сағаттан кешіктірілмейтін мерзімде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дәнекерлеуді,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аяқтамаған жабдықтың зауыттық ақауларына байланысты зақымдануы;</w:t>
            </w:r>
          </w:p>
          <w:p>
            <w:pPr>
              <w:spacing w:after="20"/>
              <w:ind w:left="20"/>
              <w:jc w:val="both"/>
            </w:pPr>
            <w:r>
              <w:rPr>
                <w:rFonts w:ascii="Times New Roman"/>
                <w:b w:val="false"/>
                <w:i w:val="false"/>
                <w:color w:val="000000"/>
                <w:sz w:val="20"/>
              </w:rPr>
              <w:t>
электр станциясының жүктемені толық түсіруі;</w:t>
            </w:r>
          </w:p>
          <w:p>
            <w:pPr>
              <w:spacing w:after="20"/>
              <w:ind w:left="20"/>
              <w:jc w:val="both"/>
            </w:pPr>
            <w:r>
              <w:rPr>
                <w:rFonts w:ascii="Times New Roman"/>
                <w:b w:val="false"/>
                <w:i w:val="false"/>
                <w:color w:val="000000"/>
                <w:sz w:val="20"/>
              </w:rPr>
              <w:t>
110-1150 киловольт (бұдан әрі – кВ) электр желілерінің, сондай-ақ 110 кВ және одан жоғары қосалқы станциялардың негізгі жабдықтарының зақымдануына байланысты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бастап келесі жұмыс күнінен бастап есептелетін 3 (үш) жұмыс күнінен кешіктірілмей басталатын және күнтізбелік 10 (он) күннен аспайтын технологиялық бұзушылықтарға тергеп-тексеру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4) персоналдың қате әрекеттерімен байланысты технологиялық бұзушылықты, аварияларды, I дәрежелі істен шығуларды, сондай-ақ II дәрежелі істен шығуларды тергеп-тексерудің ресімделген нәтижелерін тергеп-тексеру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жүзеге асырылатын дайындық паспортын алуға құжаттарды қабылдау бойынша 15 (он бесінші) тамыздан бастап 30 (отызыншы) қыркүйекті қоса алғандағы мерзімді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жоюдың нақты мерзімдерін көрсете отырып, көрсетілетін қызметті алушының басшылығы әзірлеген іс-шаралар жоспарының болуы және көрсетілетін қызметті алушы дайындық актісіне қоса берілген күзгі-қысқы кезеңде жұмысқа дайын болмаған жағдайда оны көрсетілетін қызметті алушының комиссиясымен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комиссиясының шешім қабылдауы үшін дайындық паспортын алу үшін шарттардың орындалғанын растайтын ұсынылған құжаттар мазмұнының сәйкестігі негіз болып табылатын берілген дайындық паспорттарының болуы, бұл ретте олардың кейбірінің мазмұны бойынша қосымша түсініктемелер, материалдар мен негіздемелер беру қажет. Бұл ретте ескертулер оларды жою мерзімі келесі жылдың 1 (бірінші) қаңтарына дейін белгілене отырып беріледі, ал көрсетілетін қызметті алушы берген ескертулердің орындалуы туралы ақпаратты көрсетілетін қызметті берушіге ескертуді орындау мерзімі өткен күннен бастап 3 (үш) жұмыс күнінен кешіктірмей береді.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жабдықтарын, ғимараттары мен құрылыстарын бес жылға жөндеудің перспективалық жоспардың;</w:t>
            </w:r>
          </w:p>
          <w:p>
            <w:pPr>
              <w:spacing w:after="20"/>
              <w:ind w:left="20"/>
              <w:jc w:val="both"/>
            </w:pPr>
            <w:r>
              <w:rPr>
                <w:rFonts w:ascii="Times New Roman"/>
                <w:b w:val="false"/>
                <w:i w:val="false"/>
                <w:color w:val="000000"/>
                <w:sz w:val="20"/>
              </w:rPr>
              <w:t>
2) энергия өндіруші және энергия беруші ұйымдардың электр станцияларының, жылу және электр желілерінің жабдықтарын, ғимараттары мен құрылыстарын жөндеуді жүзеге асыруы үшін жоспарланған жабдықтарды, ғимараттар мен құрылыстарды жөндеудің жылдық кестелердің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1 маусымына дейін электр энергетикасы саласындағы уәкілетті органға белгіленген қуаты 100 Гигакалорий/сағ және одан жоғары энергия өндіруші ұйыммен келісу үшін жіберілген отынның орташа тәуліктік шығынын және энергия көзінен жеткізілетін отынды тиеп жөнелту орнына дейінгі арақашықтық туралы есептеудің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 дербес белгілейтін электр станцияларының, жылу және электр желілерінің жабдықтарына, ғимараттары мен құрылыстарына техникалық қызмет көрсетудің кезеңділігі мен көлемін, сондай-ақ техникалық қызмет көрсету жөніндегі жұмыстардың құрамын пайдалану жөніндегі нұсқаулықтар мен пайдаланудың нақты жағдайларын ескере отырып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жөндеудің жылдық кестелерін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зақымдалған элементін жөндеу немесе ауыстыру үшін қажетті электрмен жабдықтау үзілістері бір тәуліктен (24 сағаттан) аспаған жағдайда, III санаттағы электр қабылдағыштар үшін бір қоректендіру көзінен электрмен жабдықтау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түтін құбырларын және газ құбырларын жылына 1 рет (көктемде) сыртқы тексеруін орындау, мұнда түтін құбырларын ішкі тексеру олар пайдалануға берілгеннен кейін 5 жылдан кейін, ал одан әрі қажеттілігіне қарай, бірақ 15 жылда кемінде 1 рет жүргізіледі, бұл ретте кірпіш және монолитті төсемі бар құбырларды ішкі тексеруі жиілігі бес жылда кемінде 1 рет тепловизиялық зерттеуге ауыстырылуы мүмкін.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w:t>
            </w:r>
          </w:p>
          <w:p>
            <w:pPr>
              <w:spacing w:after="20"/>
              <w:ind w:left="20"/>
              <w:jc w:val="both"/>
            </w:pPr>
            <w:r>
              <w:rPr>
                <w:rFonts w:ascii="Times New Roman"/>
                <w:b w:val="false"/>
                <w:i w:val="false"/>
                <w:color w:val="000000"/>
                <w:sz w:val="20"/>
              </w:rPr>
              <w:t>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(бір) сағат ішінде берілген энергия кәсіпорындарының жедел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 болуы:</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 - 10 жұмыс күні ішінде;</w:t>
            </w:r>
          </w:p>
          <w:p>
            <w:pPr>
              <w:spacing w:after="20"/>
              <w:ind w:left="20"/>
              <w:jc w:val="both"/>
            </w:pPr>
            <w:r>
              <w:rPr>
                <w:rFonts w:ascii="Times New Roman"/>
                <w:b w:val="false"/>
                <w:i w:val="false"/>
                <w:color w:val="000000"/>
                <w:sz w:val="20"/>
              </w:rPr>
              <w:t>
3) қуаты 1000 кВт жоғары - 15 жұмыс күні ішінде.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ұсынған, электр энергетикасы саласындағы мемлекеттік бақылау және қадағалау органының өкілеттіктерін жүзеге асыру үшін сұратылатын және қажетті уақтылы, анық және толық ақпараттың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 тұтынушы).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мынадай жағдайларда алдын ала ескертусіз тоқтату талаптарын сақтау:</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есептеуді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тарта отырып, олардың жағдайына қарамастан 25 жылдан астам пайдаланудағы барлық қысымды гидротехникалық құрылыстардың беріктігін, орнықтылығын және пайдалану сенімділігін бағалай отырып, 5 жылда кемінде 1 рет көп факторлы зерттеуді кезең-кезеңімен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көзделмесе олар үнемі топырақтан және шөгінділерден тазартылатын, жер құрылыстарының беткейлері мен жоталарының өсуінен қорғауды қамтамасыз ететін каналдың бермалары мен кюветтерінің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бұру арналарында қажетті орындарда баспалдақтардың, көпірлердің және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 және бұзылуды болдырмау үшін төменгі сынадағы сүзгілеу суларының жоғары деңгейі кезінде жер асты бөгеттері мен бөгеттердің беткейлері учаскелерінде дренаждың немесе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нәтижесінде немесе су өткізгіш трактілерден күтпеген серпілістер салдарынан келетін суды сору сорғыларының болуы; су электр станцияларының жерасты ғимараттарын пайдалану кезінде желдеткіш қондырғылардың, авариялық жарықтандырудың, қосалқы шығулардың жарамдылығы.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Аэрациялық құрылғыларда қысымды су өткізгіштердің сенімді оқшаулаудың және қажет болған жағдайда олардың жылыту жүйесімен жабдықталуының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құрылғылардың, су төгетін және құтқару құралдарының ұстауды қамтамасыз ете отырып, ақаусыз күйде және іс-әрекетке тұрақты дайындықта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күйде ұсталатын және жинақталған тастардан уақтылы түсірілетін тас қорғау құрылыстарының (тас ұстайтын торлар, тас ұстағыштар)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құрылыстарда жарақтандырылған диагностикалық бақылаудың автоматтандырылған жүйелерінің (бұдан әрі – ДБАЖ)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Гидроэлектростанциялардың жоғарғы және төменгі бьефтерінің деңгейлерін және гидротурбиналардың қысымын, сондай-ақ торлардағы қысымның айырмашылығы өлшейтін орталық басқару пультіне көрсеткіштерді қашықтықтан беретін аспаптардың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Сегменттің температурасы мен май ыдысындағы майдың жылдың осы уақыты үшін номиналдыдан 5°С жоғары көтерілуі кезінде қосылатын ескерту дабылының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Гидроагрегаттың барлық жұмыс режимдерінде тірек тораптарын, генератордың статоры мен роторын салқындатуды, резеңкеленген турбиналық мойынтіректі және басқа да тұтынушыларды майлауды қамтамасыз ететін гидроагрегатты техникалық сумен жабдықтау жүйелерінің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Гидротурбиналарға 5-7 жылда 1 рет күрделі жөндеу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іргелес аумақтарын ылғалдандыру және мұздату кезінде қысқы кезеңде салқындатқыш мұнараға арналған су ұстағыш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 1 реттен кем емес, темірбетон қабықшаларды – қаптамалы градиреналардың шығатын мұнараларының металл қаңқаларына егжей-тегжейлі тексеру жүргізу кезінде 5 жылда 1 реттен кем емес мерзімдерді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компенсаторларға 4-5 жылда 1 рет күрделі жөндеу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генерациялауды реттеуді қамтамасыз ететін жаңартылатын энергия көздерінің генерациялайтын қондырғыларында:</w:t>
            </w:r>
          </w:p>
          <w:p>
            <w:pPr>
              <w:spacing w:after="20"/>
              <w:ind w:left="20"/>
              <w:jc w:val="both"/>
            </w:pPr>
            <w:r>
              <w:rPr>
                <w:rFonts w:ascii="Times New Roman"/>
                <w:b w:val="false"/>
                <w:i w:val="false"/>
                <w:color w:val="000000"/>
                <w:sz w:val="20"/>
              </w:rPr>
              <w:t>
1) кернеуді реттеу режимінде;</w:t>
            </w:r>
          </w:p>
          <w:p>
            <w:pPr>
              <w:spacing w:after="20"/>
              <w:ind w:left="20"/>
              <w:jc w:val="both"/>
            </w:pPr>
            <w:r>
              <w:rPr>
                <w:rFonts w:ascii="Times New Roman"/>
                <w:b w:val="false"/>
                <w:i w:val="false"/>
                <w:color w:val="000000"/>
                <w:sz w:val="20"/>
              </w:rPr>
              <w:t>
2) реактивті қуатты реттеу режимінде;</w:t>
            </w:r>
          </w:p>
          <w:p>
            <w:pPr>
              <w:spacing w:after="20"/>
              <w:ind w:left="20"/>
              <w:jc w:val="both"/>
            </w:pPr>
            <w:r>
              <w:rPr>
                <w:rFonts w:ascii="Times New Roman"/>
                <w:b w:val="false"/>
                <w:i w:val="false"/>
                <w:color w:val="000000"/>
                <w:sz w:val="20"/>
              </w:rPr>
              <w:t>
3) қуат коэффициентін реттеу режимінде автоматиканың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нарядтар мен өкімдер бойынша жұмыс жасау рұқсаттарының ретін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басшысы (өндірушісі) рұқсатты ресімдеуге рұқсат берушінің міндеттерін нарядтың бір данасында қоса атқарған кезде нарядтың екі данасында да және нарядтар мен өкімдер бойынша жұмыстарды есепке алу журналында ресімделген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көрсететін адамдардың және арнайы жұмыстарды орындауға жіберілген адамдардың білімін тексеру туралы біліктілік куәлігінде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кезеңінде механизмнің электр қозғалтқышының жұмыс жағдайындағы авариялық өшіру тетігінің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 от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нарядтың болуы (доңғалақты және шынжыр табанды өздігінен жүретін машиналардан басқа).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жұмысын тоқтатуды, шектеуді және схемасы мен режимін өзгертуді талап ететін автоматты реттеу, қашықтан басқару, қорғау, сигнал беру және бақылау аппаратурасын орнату, алу, тексеру және жөндеу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ыдыстардағы жұмыстарды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дефектоскопиясын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химиялық тазартуын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жинау мен бөлшектеу және траншеялардың, қазаншұңқырлардың қабырғаларын бекіту кезінде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жетекшісі бекіткен нарядтар беруге уәкілетті тұлғалар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ауысым бастығының немесе желілердің тиісті диспетчерінің, өңірлік диспетчерлік орталықтардың, Қазақстанның жүйелік операторының ұлттық диспетчерлік орталығының жабдықты жұмыстан және резервтен шығару немесе жабдықты жұмыстан және резервтен шығарар алдында немесе сынақ жүргізу алдында сынау үшін рұқсатының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қабылдайтын энергия жүйесі жұмысының орнықтылығының бұзылуын болдырмау бойынша энергия жүйелеріндегі жүктемені ажырату және қуатты беретін энергия жүйелеріндегі электр станцияларын автоматты түрде босату үшін жүйелік автоматиканың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p>
          <w:p>
            <w:pPr>
              <w:spacing w:after="20"/>
              <w:ind w:left="20"/>
              <w:jc w:val="both"/>
            </w:pPr>
            <w:r>
              <w:rPr>
                <w:rFonts w:ascii="Times New Roman"/>
                <w:b w:val="false"/>
                <w:i w:val="false"/>
                <w:color w:val="000000"/>
                <w:sz w:val="20"/>
              </w:rPr>
              <w:t>
1) технологиялық процесті басқарудың автоматтандырылған жүйесімен жиынтықта диспетчерлік және технологиялық басқару құралдары (ақпарат датчиктері, телемеханика және ақпараттарды жеткізу құрылғылары, байланыс арналары);</w:t>
            </w:r>
          </w:p>
          <w:p>
            <w:pPr>
              <w:spacing w:after="20"/>
              <w:ind w:left="20"/>
              <w:jc w:val="both"/>
            </w:pP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компьютерлік техникасы, баспа құрылғылары, дисплейлер, сандық және аналогтық аспаптардың;</w:t>
            </w:r>
          </w:p>
          <w:p>
            <w:pPr>
              <w:spacing w:after="20"/>
              <w:ind w:left="20"/>
              <w:jc w:val="both"/>
            </w:pPr>
            <w:r>
              <w:rPr>
                <w:rFonts w:ascii="Times New Roman"/>
                <w:b w:val="false"/>
                <w:i w:val="false"/>
                <w:color w:val="000000"/>
                <w:sz w:val="20"/>
              </w:rPr>
              <w:t>
3) басқару объектілерімен байланыстыру құрылғыларының;</w:t>
            </w:r>
          </w:p>
          <w:p>
            <w:pPr>
              <w:spacing w:after="20"/>
              <w:ind w:left="20"/>
              <w:jc w:val="both"/>
            </w:pPr>
            <w:r>
              <w:rPr>
                <w:rFonts w:ascii="Times New Roman"/>
                <w:b w:val="false"/>
                <w:i w:val="false"/>
                <w:color w:val="000000"/>
                <w:sz w:val="20"/>
              </w:rPr>
              <w:t>
4) кіші жүйелерінің (кепілдеме берілген электр қуатымен жабдықтау, ауаны желдету, өртке қарсы)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қосалқы станцияларында диспетчерлік және технологиялық басқару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жүйелерінің қалыпты және авариялық режимдерінде ақпаратты берудің белгіленген сапасы кезінде әрекет етуге дайын диспетчерлік және технологиялық басқарудың тұрақты жұмыс істейтін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бақылау құралдарының пайдалану және техникалық қызмет көрсету талаптарын:</w:t>
            </w:r>
          </w:p>
          <w:p>
            <w:pPr>
              <w:spacing w:after="20"/>
              <w:ind w:left="20"/>
              <w:jc w:val="both"/>
            </w:pPr>
            <w:r>
              <w:rPr>
                <w:rFonts w:ascii="Times New Roman"/>
                <w:b w:val="false"/>
                <w:i w:val="false"/>
                <w:color w:val="000000"/>
                <w:sz w:val="20"/>
              </w:rPr>
              <w:t>
1) Қазақстанның жүйелік операторының ұлттық диспетчерлік орталығының басқару құралдарының орталық тораптарының, өңірлік диспетчерлік орталықтарының;</w:t>
            </w:r>
          </w:p>
          <w:p>
            <w:pPr>
              <w:spacing w:after="20"/>
              <w:ind w:left="20"/>
              <w:jc w:val="both"/>
            </w:pPr>
            <w:r>
              <w:rPr>
                <w:rFonts w:ascii="Times New Roman"/>
                <w:b w:val="false"/>
                <w:i w:val="false"/>
                <w:color w:val="000000"/>
                <w:sz w:val="20"/>
              </w:rPr>
              <w:t>
2) электр желілері мен электр станцияларын басқару құралдарының жергілікті тораптарының;</w:t>
            </w:r>
          </w:p>
          <w:p>
            <w:pPr>
              <w:spacing w:after="20"/>
              <w:ind w:left="20"/>
              <w:jc w:val="both"/>
            </w:pP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кепілдікті электр қуатының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жөндеу-пайдалану базасының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жүйелерді, жабдықтарды, ғимараттар мен құрылыстарды, оның ішінде энергетикалық объектінің құрамына кіретін, энергетикалық объектінің техникалық басшысы немесе оның орынбасары басқаратын, комиссияға энергия объектісінің құрылымдық бөлімшелерінің басшылары мен мамандарын, мамандандырылған және сараптамалық ұйымдардың мамандарын енгізе отырып, энергетикалық объектінің комиссиясы жүргізетін гидроқұрылыстарды 5 жылда кемінде 1 рет мерзімдік техникалық куәландырудан өткізе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Энергетия объектісінің техникалық паспортында техникалық куәландыру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жұмыс істейтін автоматтандырылған диспетчерлік басқару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мен ақпараттық-өлшеу жүйелерінің жарамды күйде, сондай-ақ олардың үнемі өлшеуге дайын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метрологиялық қызмет функциясын орындайтын бөлімшелер персоналының өлшеу құралдарына техникалық қызмет көрсету және жөндеу жұмыстарын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құрастырмаларына (қатарына) жалғанған сымдарда схемаларға сәйкес келетін таңбаның, сондай-ақ бақылау кабелінің ұшында, оларды қабырға, төбе аркылы өткізген кезде кабельдер легінің тармақталған және қиылысқан жерлерінде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қалыбында міндеті мен тоғы көрсетілген таңбаның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(бұдан әрі – АТҚ) конструкцияларында, жеке тұрған өзекті жайтартқыштарда, прожекторлық діңгектерде, түтін құбырлары мен градирняларда кез келген мақсаттағы (жарық беретін, телефондық, жоғары жиілікті) кернеуі 1000 В дейінгі әуе желілері (бұдан әрі – ӘЖ) сымдарын ілуге жол бермеу, сондай-ақ осы желілерді жарылыс қаупі бар үй-жайларға жеткізу.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кернеулердің вентильді ажыратқыштарын тұрақты қосылған күйде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желілерімен өтелетін желімен байланысты қосалқы станцияларда жерге тұйықтаушы доға сөндіргіш реакторлардың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трансформаторлардың, генераторлардың немесе синхронды компенсаторлардың бейтараптарына ажыратқыштар арқылы қосылған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қосылмауы.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және жұмыс режимдерінде олардың сенімді жұмысын қамтамасыз ететін электр қозғалтқыштарды пайдалану кезінде іске қосу реттеуші құрылғылардың және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сумен ауаны салқындатқыштары бар электр қозғалтқышының корпусында судың пайда болуы туралы сигнализация беретін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ағызудың тазартылған жүйесінің болуы және оның жұмысқа қабілеттілігіне тексеру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тозаңының пайда болуын болдырмайтын еден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еден мен төбелері тозаң өткізбейтін сырмен сырланған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үй-жайына тозаңның бөлмеге кіруіне жол бермеу үшін кіретін желдеткіште сүзгілердің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кабель арналарын және жер үсті науаларын және жабық тарату құрылғыларын (бұдан әрі – ЖТҚ) жанбайтын плиталармен жабық болуы, кабельдік арналардан, туннельдерден, қабаттардан және кабельдік бөліктер арасындағы өтпелерден кабельдердің шығу орындары жанбайтын материалмен тығыздалған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кедергісіз ағуын қамтамасыз ететін таза ұсталатын туннельдердің, жертөлелердің, арналардың және дренаждық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ауаның ең жоғары және ең төменгі температурасында май көрсеткіші шкаласы шегінде қалатын май ажыратқыштарында, өлшеу трансформаторларында және кірмелерде май деңгейінің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кВ тарату құрылғылары камералары шкафтарының ішінде доғалы қысқа тұйықталудан тез әсер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ұйымның техникалық басшысының шешімі бойынша темірбетонды және металл тіректері бар ӘЖ – де – 12 жылда кемінде 1 рет, ағаш тіректері бар ӘЖ-де-6 жылда кемінде 1 рет орындалатын ӘЖ-ге күрделі жөндеу жүргізу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 жер жұмыстарын жүргізуге жазбаша рұқсаттың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заттарды, майларды, қоқыстарды, техникалық суларды жинау және жою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жерге тұйықтау және осы ғимараттар мен құрылыстардың 2 және 3-ші санаттағы найзағайдан қорғайтын ортақ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кабельдермен, құбыржолдармен, темір жолдармен қиылысу орындарында, оларды ғимараттарға енгізу орындарында және қорғаныш өткізгіштерінің, өткізгіштердің механикалық зақымдануы мүмкін басқа да орындарда қорғанудың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қосылыстар немесе дәнекерлеу арқылы ашық өткізгіш бөліктерге жерге қосу және қорғау өткізгіштерін өткізгіштерінің қосылуының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қоректендіру көздерінде жарық және дыбыс сигналдары бар корпусқа (жерге) қатысты оқшаулау кедергісін үздіксіз бақылау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бөліктердің, қоршаулар мен қабықтардың негізгі оқшаулауын қолданумен қамтамасыз етілген жылжымалы электр қондырғыларында тікелей жанасудан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құрылғыларсыз кабельдік құрылыстардың болуы, оларда материалдар мен жабдықтарды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құрылыстың ұзындығы 25 метрден (бұдан әрі – м) артық болған кезде кабельдік құрылыстан кем дегенде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тартқыштары бар кабельдік құрылыстарда өздігінен жабылатын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көпірлері бар өтетін кабельдік эстакадаларда баспалдақтармен кіру есігінің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кабель эстакадалары арасындағы арақашықтықтың 150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шаруашылығының қызмет көрсетуімен байланысты емес адамдардың эстакадаларға еркін кіруін болдырмайтын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галереясына кіретін жолдар арасында 35 кВ жоғары емес кабельдерді төсеу кезінде 150 м артық емес, ал май толтырылған кәбелдерді, пластмасса оқшаулағышы бар кәбелдерді төсеу кезінде – 120 м артық емес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кабельдік эстакадаларда және галереяларда отқа төзімділік шегі 0,75 сағаттан кем емес темір бетоннан немесе отқа төзімділік шегі 0,25 сағаттан кем емес болат прокаттан жасалған негізгі көтергіш құрылыс конструкцияларының (бағаналар, арқалықтар)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баспалдақтармен жабдықталған кабельдік құдықтар мен камералардың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үй-жайларда кәбел арналары мен қос едендердің жабындысы бұдырланған болатпен, паркеттік едені бар басқару қалқандарының үй-жайларында төменгі жағынан асбестпен және асбест-қаңылтырмен қорғалған паркеті бар ағаш қалқандарының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металл баспалдақтарының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650 миллиметр (бұдан әрі – мм) және қос металл қақпақтармен жабылатын кабельдік құдықтар мен туннельдерде люктердің болуы, олардың астыңғы жағында кілтсіз туннель жағынан ашылатын құлыпқа жабуға арналған құрылғы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 мен туннельдердің люктерінің қақпақтарында ашуға арналған құралдың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жалғастырушы муфталарға арналған құдықтарды, арналар мен камераларды қоспағанда, әрбір бөлік үшін тәуелсіз табиғи немесе жасанды желдеткішпен кабельдік құрылыстарда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 мен галереялардың астында және үстінде байланыс және радиофикация сымдарының орналасу тәртібін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жүрмейтін бөлігінде кабельдік эстакаданың және галереяның ең төменгі биіктігінің болуы жердің жоспарлау белгісінен кемінде 2,5 м деңгейінде кабельдердің төменгі қатарын төсеу мүмкіндігі есебінен қабылданады.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кезінде қауіпті механикалық кернеулердің пайда болуын және олардағы зақымдануларды болдырмайтындай етіп жобаланған кабельдік желілердің болуы, олар үшін кабельдер топырақтың ықтимал жылжуын және температуралық деформацияларды өтеу үшін жеткілікті ұзындықтағы маржамен төселуі керек. кабельдер мен құрылымдардың өздері, соған сәйкес олар төселеді.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Сақиналар (бұрылыстар) түрінде төсеуді қоспағанда, кабель қорын төсеу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конструкциялар мен қабырғалар бойынша тігінен төселген кабельдер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броньдалмаған кабельдер салынатын конструкциялар кабель қабықтарының механикалық зақымдану мүмкіндігін болдырмайтындай етіп орындалуы тиіс, осы кабельдердің қабықшалары қатты бекітілетін орындарда осы кабельдердің қабықшалары серпімді төсемдердің көмегімен механикалық зақымдану және коррозиядан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зақымданулардың пайда болуын болдырмайтындай етіп орындалуы тиіс, ол үшін механикалық зақымданулар (автокөліктердің, механизмдер мен жүктердің қозғалысы) бөгде адамдар үшін қолжетімділік болуы мүмкін жерлерде орналасқан кабельдер (оның ішінде броньды) биіктігі бойынша еден немесе жер деңгейінен 2 м және жерде 0,3 м қорғалуы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пайдаланудағы басқа кабельдердің жанына кабельдерді төсеу кезінде соңғысының зақымдануын болдырмау үшін шаралар қолданылуы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кәбілдер қыздырылған беттерден рұқсат етілгеннен жоғары қыздыруға жол бермейтін қашықтықта төселуі тиіс, бұл ретте кәбілдерді ысырмалар мен фланецті қосылыстар орнатылатын орындарда ыстық заттардың жарылуынан қорғау көзделуі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w:t>
            </w:r>
          </w:p>
          <w:p>
            <w:pPr>
              <w:spacing w:after="20"/>
              <w:ind w:left="20"/>
              <w:jc w:val="both"/>
            </w:pPr>
            <w:r>
              <w:rPr>
                <w:rFonts w:ascii="Times New Roman"/>
                <w:b w:val="false"/>
                <w:i w:val="false"/>
                <w:color w:val="000000"/>
                <w:sz w:val="20"/>
              </w:rPr>
              <w:t>
1) кабельдер жөндеуге, ал ашық төселген кабельдер тексеруге қол жетімді болуы керек.</w:t>
            </w:r>
          </w:p>
          <w:p>
            <w:pPr>
              <w:spacing w:after="20"/>
              <w:ind w:left="20"/>
              <w:jc w:val="both"/>
            </w:pPr>
            <w:r>
              <w:rPr>
                <w:rFonts w:ascii="Times New Roman"/>
                <w:b w:val="false"/>
                <w:i w:val="false"/>
                <w:color w:val="000000"/>
                <w:sz w:val="20"/>
              </w:rPr>
              <w:t>
Механизмдердің, жабдықтардың, жүктердің және көліктің орын ауыстыруы жүргізілетін орындарда орналасқан кәбілдер (оның ішінде броньды кәбілдер) зақымданудан қорғалуы тиіс;</w:t>
            </w:r>
          </w:p>
          <w:p>
            <w:pPr>
              <w:spacing w:after="20"/>
              <w:ind w:left="20"/>
              <w:jc w:val="both"/>
            </w:pPr>
            <w:r>
              <w:rPr>
                <w:rFonts w:ascii="Times New Roman"/>
                <w:b w:val="false"/>
                <w:i w:val="false"/>
                <w:color w:val="000000"/>
                <w:sz w:val="20"/>
              </w:rPr>
              <w:t>
2) параллель салынған қуат кабельдері мен құбырлардың кез – келген түрі арасындағы қашықтық кемінде 0,5 м, ал газ құбырлары мен жанғыш сұйықтықтары бар құбырлар арасындағы қашықтық кемінде 1 м болуы керек. жақындау қашықтығы аз болған кезде және қиылысқан кезде кабельдер механикалық зақымданудан (металл құбырлар, қаптамалар) бүкіл жақындау учаскесінде қосымша 0,5 м қорғалуы керек, ал қажет болған жағдайда қызып кетуден қорғалуі тиіс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орындалған өткелдердің кабельдік қиылыстарын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 жанғыш сұйықтығы бар май құбырлары мен құбырлардың үстінен және астынан кабельдерді қатарлас төсеуді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бетонды көпірлер бойынша және оларға асбест-цементті құбырларға жақындағанда кабель желілерін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 ағаш құрылыстар (көпірлер, айлақтар, пирстер) бойынша кабель желілерін төсеу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 орнатылған жыл және реттік номері, әуе желілері тіректерінен кабельді байланыс тораптарына дейінгі арақашықтық көрсетілген плакат (байланыс кәбеліне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кемінде 1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ғимаратқа кіреберіске дейінгі тармақ аралығының ұзындығы бұтақ орындалатын тіректің беріктігіне байланысты есептеумен анықталады, ол 25 м-ден аспауы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1,6–1,8 м биіктікте электр қабылдағыштарды қосуға арналған тіректерде орнатылатын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салбырау жебесі кемінде 1,2 м болған кезде олардың жақындасу шарттары бойынша тіректе және аралықта сымдар арасындағы қашықтықтың болуы:</w:t>
            </w:r>
          </w:p>
          <w:p>
            <w:pPr>
              <w:spacing w:after="20"/>
              <w:ind w:left="20"/>
              <w:jc w:val="both"/>
            </w:pPr>
            <w:r>
              <w:rPr>
                <w:rFonts w:ascii="Times New Roman"/>
                <w:b w:val="false"/>
                <w:i w:val="false"/>
                <w:color w:val="000000"/>
                <w:sz w:val="20"/>
              </w:rPr>
              <w:t>
1) сымдар тік орналасқан және көлденең ығысатын сымдар 20 см – 60 см – ден аспайтын жерлерде көктайғақ қабырғасының нормативтік қалыңдығы 15 мм-ге дейінгі аудандарда және көктайғақ қабырғасының нормативтік қалыңдығы 20 мм және одан асатын аудандарда-90 см-ден аспайтын аудандарда орналасқан кезде;</w:t>
            </w:r>
          </w:p>
          <w:p>
            <w:pPr>
              <w:spacing w:after="20"/>
              <w:ind w:left="20"/>
              <w:jc w:val="both"/>
            </w:pPr>
            <w:r>
              <w:rPr>
                <w:rFonts w:ascii="Times New Roman"/>
                <w:b w:val="false"/>
                <w:i w:val="false"/>
                <w:color w:val="000000"/>
                <w:sz w:val="20"/>
              </w:rPr>
              <w:t>
2) көктайғақ кезінде желдің жылдамдығы 18 м/с дейін болғанда – 40 см, жылдамдығы 18 м/с артық болғанда – 60 см.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тармақталу кезінде тіректе әр түрлі фазалардың сымдары арасында тігінен арақашықтықтың болуы және жалпы тіректе әр түрлі әуе желілерінің қиылысуы кезінде кемінде 10 см болуы, сондай-ақ олардың осьтері бойынша енгізу изоляторлары арасындағы арақашықтықтың сақталуы кемінде 40 см болуы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вертикалды арақашықтығы қоршаған орта температурасы желсіз +150 С болған жағдайда 0,4 м-ден кем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фазаны екі сымға бөле отырып, ӘЖ-де жалпы нөлдік сымы бар жеті сымның ілінуінің болуы, ол бойынша шоғырланған жүктемесі бар жекелеген тұтынушыларды қоректендіру жүзеге асырылады.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материалына, атмосфераның ластану дәрежесіне және найзағай белсенділігінің қарқындылығына қарамастан, әуе желілерінде оқшаулағыш материалдардан жасалған изоляторлардың не траверстердің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желілерден тармақталған жерлерде көпмойынды немесе қосымша оқшаулағыштардың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асқын кернеулерден қорғау, әуе желілерінің тіректерінде орнатылған электр жабдығын жерге тұйықтау, қорғаныс аппараттарын жерге тұйықтау үшін арналған әуе желілерінің тіректерінде жерге тұйықтау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арматураларының қорғаныс өткізгіші арқылы нөлдік сымға жалғануының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жалғауының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әуе желілері тіректерінің ілгектерін, түйреуіштерін және арматураларын, сондай-ақ бірлескен ілу жүргізілетін тіректерді жерге тұйықтаудың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кернеуден қорғау үшін әуе желілерінің тіректерінде орнатылатын жеке түсіргішке қосылған қорғаныс аппаратынын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әуе желілерінің сымдарынан сымдар салудың ең үлкен жебесі кезінде жер бетіне және көшелердің жүру бөлігіне дейінгі арақашықтықтың кемінде 6 м болуы, сондай-ақ:</w:t>
            </w:r>
          </w:p>
          <w:p>
            <w:pPr>
              <w:spacing w:after="20"/>
              <w:ind w:left="20"/>
              <w:jc w:val="both"/>
            </w:pPr>
            <w:r>
              <w:rPr>
                <w:rFonts w:ascii="Times New Roman"/>
                <w:b w:val="false"/>
                <w:i w:val="false"/>
                <w:color w:val="000000"/>
                <w:sz w:val="20"/>
              </w:rPr>
              <w:t>
әуе желілерінің сымдарынан жерге дейінгі арақашықтықты ең үлкен салбыраған жебемен жету қиын жерлерде 3,5 м-ге дейін және қол жетпейтін жерлерде (таулардың беткейлері, жартастар, жартастар) 1 м-ге дейін азайтуға болады;</w:t>
            </w:r>
          </w:p>
          <w:p>
            <w:pPr>
              <w:spacing w:after="20"/>
              <w:ind w:left="20"/>
              <w:jc w:val="both"/>
            </w:pPr>
            <w:r>
              <w:rPr>
                <w:rFonts w:ascii="Times New Roman"/>
                <w:b w:val="false"/>
                <w:i w:val="false"/>
                <w:color w:val="000000"/>
                <w:sz w:val="20"/>
              </w:rPr>
              <w:t>
ғимаратқа кіру изоляторларындағы сымдардан жерге дейінгі арақашықтыққа кемінде 2,75 м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арақашықтардың болуы:</w:t>
            </w:r>
          </w:p>
          <w:p>
            <w:pPr>
              <w:spacing w:after="20"/>
              <w:ind w:left="20"/>
              <w:jc w:val="both"/>
            </w:pPr>
            <w:r>
              <w:rPr>
                <w:rFonts w:ascii="Times New Roman"/>
                <w:b w:val="false"/>
                <w:i w:val="false"/>
                <w:color w:val="000000"/>
                <w:sz w:val="20"/>
              </w:rPr>
              <w:t>
1,5 м - балконға, террасаларға және терезеге дейін; 1 метр - бітеу қабырғаға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жерасты кабельдік кірістірулерінен байланыс желісінің тірегіне және оның жерге тұйықтағышына дейінгі арақашықтықтың болуы кемінде 1 м, ал кабельді оқшаулағыш құбырға төсеу кезінде-кемінде 0,5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мен әуе байланыс желілерінің шеткі сымдары арасындағы көлденең арақашықтықтың болуы олар жақындаған кезде кемінде 2 м, ал тар жағдайларда - кемінде 1,5 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мен байланыс желісінің сымдары, телевизиялық кабельдер мен радио антенналардан түсулер арасындағы кіреберістерде көлденеңінен кемінде 1,5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автомобиль жолдарымен қиылысқанда және жақындасу кезінде әуе желілерінің сымдарынан жол белгілеріне және олардың көтергіш арқандарына дейін кемінде 1 м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ажыратудың ең аз уақытын және селективтілік талаптарын қамтамасыз ететін қысқа тұйықталу токтарынан электр желілерін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электр қондырғыларын қорғау үшін аралас ажыратқыштары бар автоматты ажыратқыштарды немесе арнайы жылжымалы релелік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учаскені ажыратудың селективтілігін сақтау үшін мынадай шарттарды орындау:</w:t>
            </w:r>
          </w:p>
          <w:p>
            <w:pPr>
              <w:spacing w:after="20"/>
              <w:ind w:left="20"/>
              <w:jc w:val="both"/>
            </w:pPr>
            <w:r>
              <w:rPr>
                <w:rFonts w:ascii="Times New Roman"/>
                <w:b w:val="false"/>
                <w:i w:val="false"/>
                <w:color w:val="000000"/>
                <w:sz w:val="20"/>
              </w:rPr>
              <w:t>
автоматты ажыратқыштарды қолданған кезде қорғаныстың негізгі аймағында барлық K3 сезімталдық коэффициенті кемінде 1,5 K3 болатын токпен ажыратылуы тиіс резервтеу аймағында кемінде 1,3 сезімталдық коэффициентімен ажыратылуы тиіс. Кабелдің термиялық беріктігін қамтамасыз ету шартымен токтан кері тәуелді сипаттамасы бар ажыратқышты пайдалана отырып резервтеуді жүзеге асыруға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термиялық тұрақтылығын қамтамасыз ету шартымен токқа тәуелді сипаттамалары бар Ажыратқышты пайдалана отырып резервтеуді сақтау:</w:t>
            </w:r>
          </w:p>
          <w:p>
            <w:pPr>
              <w:spacing w:after="20"/>
              <w:ind w:left="20"/>
              <w:jc w:val="both"/>
            </w:pPr>
            <w:r>
              <w:rPr>
                <w:rFonts w:ascii="Times New Roman"/>
                <w:b w:val="false"/>
                <w:i w:val="false"/>
                <w:color w:val="000000"/>
                <w:sz w:val="20"/>
              </w:rPr>
              <w:t>
жылжымалы релелік қорғанысты қолдану кезінде сезімталдық коэффициенттері кем болмауы тиіс: негізгі аймақ үшін – 1,5 резервтеу аймағы үшін - 1,2;</w:t>
            </w:r>
          </w:p>
          <w:p>
            <w:pPr>
              <w:spacing w:after="20"/>
              <w:ind w:left="20"/>
              <w:jc w:val="both"/>
            </w:pPr>
            <w:r>
              <w:rPr>
                <w:rFonts w:ascii="Times New Roman"/>
                <w:b w:val="false"/>
                <w:i w:val="false"/>
                <w:color w:val="000000"/>
                <w:sz w:val="20"/>
              </w:rPr>
              <w:t>
сақтандырғыштарды қолдану кезінде сезімталдық коэффициенттері кем болмауы тиіс: негізгі аймақ үшін – 5 резервтеу аймағы үшін - 3.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қорғау аппараттарын тармақты қоректендіру желісіне жалғау орнынан белгілі бір қашықтықта, учаскенің ұзындығы қоректендіру желісіне жалғау орнынан аппаратқа дейін 3 м аспайтын қашықтықта орнатудың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өткізгіштерде сақтандырғыштарды орнату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егер көрсетілген желілерде қорғаныстар қажетсіз іске қосылуы мүмкін мұндай тербелістер немесе асинхронды жүріс мүмкін болса, олардың тербеліс немесе асинхронды жүріс кезіндегі әрекетін бұғаттайтын қорғау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релелік қорғаудың әсерін бекітетін, әрбір қорғаудың әрекеті сигнал берілетіндей етіп орнатылған құрылғылардың, ал күрделі қорғау кезінде - оның жекелеген бөліктерінің (қорғаудың әртүрлі сатылары, зақымданудың әртүрлі түрлерінен қорғаудың жекелеген жиынтықтары)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500 кВ желілерде, жоғары кернеуі 500 кВ байланыс автотрансформаторларында, 500 кВ шунттаушы реакторларда, 500 кВ шиналарда (шиновкаларда) және синхронды компенсаторларда, атом электр станциясы блоктарының генераторлары мен трансформаторларында немесе жылу және гидравликалық станциялардың үлкен қуаттылығында және элегазды жиынтық тарату құрылғыларының элементтерінде орнатылған екі негізгі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немесе аралас элементтердің ажыратқыштары істен шыққан кезде алыс резервтік әрекетті қамтамасыз етуге арналған резервтік қорғаныштың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"айнымалы жедел ток" көзі ретінде қорғалатын элемент тогының трансформаторларының болуы, сондай-ақ кернеу трансформаторларын немесе өз қажеттіліктері трансформаторларын пайдалану.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қамтамасыз ететін автоматты басқару келесі құрылғыларының болуы:</w:t>
            </w:r>
          </w:p>
          <w:p>
            <w:pPr>
              <w:spacing w:after="20"/>
              <w:ind w:left="20"/>
              <w:jc w:val="both"/>
            </w:pPr>
            <w:r>
              <w:rPr>
                <w:rFonts w:ascii="Times New Roman"/>
                <w:b w:val="false"/>
                <w:i w:val="false"/>
                <w:color w:val="000000"/>
                <w:sz w:val="20"/>
              </w:rPr>
              <w:t>
1) жоғары тұрған басқару деңгейіндегі диспетчерлік пункттерден түсетін басқару әсерлерін қабылдау және қайта құру және электр станцияларын басқару деңгейінде басқару әсерлерін қалыптастыру;</w:t>
            </w:r>
          </w:p>
          <w:p>
            <w:pPr>
              <w:spacing w:after="20"/>
              <w:ind w:left="20"/>
              <w:jc w:val="both"/>
            </w:pPr>
            <w:r>
              <w:rPr>
                <w:rFonts w:ascii="Times New Roman"/>
                <w:b w:val="false"/>
                <w:i w:val="false"/>
                <w:color w:val="000000"/>
                <w:sz w:val="20"/>
              </w:rPr>
              <w:t>
2) жеке агрегаттарға (энергоблоктарға) басқарушы әсер етуді қалыптастыру);</w:t>
            </w:r>
          </w:p>
          <w:p>
            <w:pPr>
              <w:spacing w:after="20"/>
              <w:ind w:left="20"/>
              <w:jc w:val="both"/>
            </w:pPr>
            <w:r>
              <w:rPr>
                <w:rFonts w:ascii="Times New Roman"/>
                <w:b w:val="false"/>
                <w:i w:val="false"/>
                <w:color w:val="000000"/>
                <w:sz w:val="20"/>
              </w:rPr>
              <w:t>
3) алынған басқару әсерлеріне сәйкес агрегаттардың (энергия блоктарының) қуатын ұстап тұру.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жiберу және тоқтауды қамтамасыз ететiн автоматтық құрылғылары болуы тиіс, компенсатор агрегаттардың синхронды режимдерiне аудару, сонымен бiрге шектеулер агрегаттарының жұмысында электр станциясы және есепке алуы бар энергия жүйесі шарттарға және жұмыс режимiне байланысты генераторлық режимі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 режимімен анықталатын гидроэлектр станциясының су ағысы бойынша қуатты автоматты реттегіштердің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ақпаратты басқарудың жоғары деңгейіне беруді қамтамасыз ететін телемеханика құралдарының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диспетчерлік пункттерде энергиямен жабдықтау жүйесінің жұмыс режимі үшін елеулі маңызы бар тікелей жедел басқарудағы немесе диспетчерлік пункттердің қарамағындағы электр қондырғыларының негізгі коммутациялық жабдықтарының жағдайы мен жай-күйін көрсету үшін;</w:t>
            </w:r>
          </w:p>
          <w:p>
            <w:pPr>
              <w:spacing w:after="20"/>
              <w:ind w:left="20"/>
              <w:jc w:val="both"/>
            </w:pPr>
            <w:r>
              <w:rPr>
                <w:rFonts w:ascii="Times New Roman"/>
                <w:b w:val="false"/>
                <w:i w:val="false"/>
                <w:color w:val="000000"/>
                <w:sz w:val="20"/>
              </w:rPr>
              <w:t>
2) диспетчерлік ақпараттық жүйелерге ақпарат енгізу үшін;</w:t>
            </w:r>
          </w:p>
          <w:p>
            <w:pPr>
              <w:spacing w:after="20"/>
              <w:ind w:left="20"/>
              <w:jc w:val="both"/>
            </w:pPr>
            <w:r>
              <w:rPr>
                <w:rFonts w:ascii="Times New Roman"/>
                <w:b w:val="false"/>
                <w:i w:val="false"/>
                <w:color w:val="000000"/>
                <w:sz w:val="20"/>
              </w:rPr>
              <w:t>
3) авариялық және ескерту сигналдарын беру үшін телесигнализацияның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энергиямен жабдықтаудың барлық жүйесі жұмысының оңтайлы режимдерін белгілеу және бақылау үшін, сондай-ақ ықтимал авариялық процестерді болдырмау немесе жою үшін қажетті негізгі электрлік немесе технологиялық параметрлерді (жекелеген электр қондырғыларының жұмыс режимін сипаттайтын) беруді қамтамасыз ететін телеөлшеу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құрылғыларын қолдану кезінде:</w:t>
            </w:r>
          </w:p>
          <w:p>
            <w:pPr>
              <w:spacing w:after="20"/>
              <w:ind w:left="20"/>
              <w:jc w:val="both"/>
            </w:pPr>
            <w:r>
              <w:rPr>
                <w:rFonts w:ascii="Times New Roman"/>
                <w:b w:val="false"/>
                <w:i w:val="false"/>
                <w:color w:val="000000"/>
                <w:sz w:val="20"/>
              </w:rPr>
              <w:t>
1) бір мезгілде тізбектің көрінетін үзілуін құрайтын құрылғылардың көмегімен телебасқару мен телесигнализацияның барлық тізбектерін;</w:t>
            </w:r>
          </w:p>
          <w:p>
            <w:pPr>
              <w:spacing w:after="20"/>
              <w:ind w:left="20"/>
              <w:jc w:val="both"/>
            </w:pPr>
            <w:r>
              <w:rPr>
                <w:rFonts w:ascii="Times New Roman"/>
                <w:b w:val="false"/>
                <w:i w:val="false"/>
                <w:color w:val="000000"/>
                <w:sz w:val="20"/>
              </w:rPr>
              <w:t>
2) арнайы қысқыштардың, сынау блоктарының және тізбектің көрінетін үзілуін құрайтын басқа да құрылғылардың көмегімен әрбір объектіні телебасқару және телесигнализациялау тізбектерін ажырату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Энергожүйені басқарудың қолданыстағы құрылымына сәйкес диспетчерлік басқаруды ұйымдастыру және диспетчерлік пункттер мен қосалқы станциялардың әртүрлі деңгейлері арасында деректерді беру үшін тиісті техникалық сипаттамалары бар ұйымдастырылған диспетчерлік байланыс арналары мен бөлінген деректерді беру арналарының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 арасында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станциямен (бұдан әрі – КС)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ҚС - дан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мегаваттан (бұдан әрі-МВт) жоғары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жүктемесі 5 МВт-тан кем, жүйелік емес мақсаттағы (тұйық) 110кВ ҚС - тан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ҚС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 тан төмен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 тұтынушысымен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жүйелік маңызы жоқ электр энергиясын тұтынушылардың қуат орталықтарымен деректерді беру үшін кемінде екі байланыс арнасының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кабелдерге арналған қысқыштардың немесе арнайы муфталардың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кабелдер, кәбел желілерін және сымдардың таңбасы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төселетін 110 кВ және одан жоғары кернеу трансформаторларының екінші тізбектерінің кабелдері үшін екі жағынан жерге қосылған металл қабықшаның немесе броньның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қосудың екінші тізбектерінің жедел тогымен қоректендіруді жүзеге асыру үшін жеке сақтандырғыштардың немесе автоматты ажыратқыштардың болуы (соңғыларын қолдану тиімдірек).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панель, оның мақсаты, қалқандағы панельдің реттік нөмірі жататын қосылыстарды көрсететін, қызмет көрсетілетін жақтан жазылған жазулардың болуы, ал панельдерде орнатылған аппаратураның сызбаларға сәйкес жазуы немесе таңбасы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саңылаусыз және саңылаусыз жанбайтын қаптамалары бар (жетексіз), жүктеме тогын қосуға және ажыратуға арналған және операторға бағытталған контактілері бар қорғалған рубильниктердің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жағдайларының нақты көрсетілуі.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контактілі винтке, ал электр қабылдағыштарға кететін бұрандалы гильзаға жалғанатындай етіп орнатылатынбұрандалы (тығынды) сақтандырғыштардың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өту жолының бір жағы бойынша қол жетімді биіктікте (2,2 м – ден кем) орналасқан қоршалмаған оқшауланбаған ток өткізгіш бөліктерінен қарсы қабырғаға немесе қоршалмаған оқшауланбаған ток өткізгіш бөліктері жоқ жабдықтарға дейінгі қашықтық кемінде: 660 В – дан төмен кернеу кезінде - 1,0 м қалқаншаның ұзындығы 7 м-ге дейін және 1,2 м-ден астам қалқаншаның ұзындығы 7 м-ден астам болғанда, кернеуі 660 В және одан жоғары болғанда-1,5 м.) немесе бір қатар және қабырға арасында. Бұл жағдайда қалқанша ұзындығы панельдердің (шкафтардың) тұтас фронтының екі қатарының арасындағы немесе бір қатар және қабырға арасындағы өту жолының ұзындығы деп аталады;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өту жолының екі жағы бойынша 2,2 м кем биіктікте орналасқан қоршалмаған оқшауланбаған ток өткізгіш бөліктер арасындағы қашықтық 660 В төмен кернеу кезінде 1,5 м, 660 В және одан жоғары кернеу кезінде 2,0 м кем болмауы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осы тармақтың 2 және 3-тармақшаларында келтірілген аракашықтықтан кіші орналасатын оқшауланбаған ток өткізуші бөліктер қоршалуы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орналастырылатын қоршалмаған оқшауланбаған ток өткізгіш бөліктері 2,2 м кем емес биіктікте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орналасқан қоршаулар кемінде 1,9 м биіктікте орналасуы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25 х 25 мм-ден аспайтын тор түріндегі оқшауланбаған ток өткізгіш бөліктер қоршауының болуы, сондай-ақ тұтас немесе аралас қоршаулар және қоршаулардың биіктігі 1,7 м кем емес, қалқанның ұзындығы 7 м-ден артық болған кезде қалқаншаларға қызмет көрсету өту жолдарының екі шығу жолының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алмаған персонал үшін қолжетімді үй-жайларда орнатылған тарату құрылғыларының ток өткізгіш бөліктерінде жабық тұтас қоршаулардың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талаптардың сақталуы:</w:t>
            </w:r>
          </w:p>
          <w:p>
            <w:pPr>
              <w:spacing w:after="20"/>
              <w:ind w:left="20"/>
              <w:jc w:val="both"/>
            </w:pPr>
            <w:r>
              <w:rPr>
                <w:rFonts w:ascii="Times New Roman"/>
                <w:b w:val="false"/>
                <w:i w:val="false"/>
                <w:color w:val="000000"/>
                <w:sz w:val="20"/>
              </w:rPr>
              <w:t>
1) құрылғы жоспарлау деңгейінен кемінде 0,2 м биіктікте жоспарланған алаңда орналасуы тиіс және қоршаған орта жағдайларына сәйкес конструкциясы болуы тиіс. Биіктігі 1 м және одан жоғары қар құрсауы байқалатын аудандарда шкафтар жоғары іргетастарда орнатылады;</w:t>
            </w:r>
          </w:p>
          <w:p>
            <w:pPr>
              <w:spacing w:after="20"/>
              <w:ind w:left="20"/>
              <w:jc w:val="both"/>
            </w:pPr>
            <w:r>
              <w:rPr>
                <w:rFonts w:ascii="Times New Roman"/>
                <w:b w:val="false"/>
                <w:i w:val="false"/>
                <w:color w:val="000000"/>
                <w:sz w:val="20"/>
              </w:rPr>
              <w:t>
2) шкафтарда аппараттардың, реленің, өлшеу аспаптары мен есептеу аспаптарының қалыпты жұмыс істеуін қамтамасыз ету үшін жергілікті жылыту қарастырылуы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 талаптарын сақтау:</w:t>
            </w:r>
          </w:p>
          <w:p>
            <w:pPr>
              <w:spacing w:after="20"/>
              <w:ind w:left="20"/>
              <w:jc w:val="both"/>
            </w:pPr>
            <w:r>
              <w:rPr>
                <w:rFonts w:ascii="Times New Roman"/>
                <w:b w:val="false"/>
                <w:i w:val="false"/>
                <w:color w:val="000000"/>
                <w:sz w:val="20"/>
              </w:rPr>
              <w:t>
персоналдың 5000 С және одан жоғары температураға дейін жанасуы үшін қол жетімді; персоналдың 7000 С және одан жоғары температураға дейін жанасуы мүмкін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құрылғыларындағы май ажыратқыштарында және жылытылмаған жабық тарату құрылғыларында қоршаған ауа температурасы минус 25° С-тан төмен болған кезде майды қыздырудың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қақпақшаларының блоктарын, олардың агрегаттық шкафтарының,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келесі мүмкіндкті жоққа шығаратын жедел бұғаттаудың болуы:</w:t>
            </w:r>
          </w:p>
          <w:p>
            <w:pPr>
              <w:spacing w:after="20"/>
              <w:ind w:left="20"/>
              <w:jc w:val="both"/>
            </w:pPr>
            <w:r>
              <w:rPr>
                <w:rFonts w:ascii="Times New Roman"/>
                <w:b w:val="false"/>
                <w:i w:val="false"/>
                <w:color w:val="000000"/>
                <w:sz w:val="20"/>
              </w:rPr>
              <w:t>
1) ажыратқыштарды, бөлгіштерді және ажыратқыштарды жерге тұйықтау пышақтары мен қысқа тұйықтағыштарға қосу;</w:t>
            </w:r>
          </w:p>
          <w:p>
            <w:pPr>
              <w:spacing w:after="20"/>
              <w:ind w:left="20"/>
              <w:jc w:val="both"/>
            </w:pPr>
            <w:r>
              <w:rPr>
                <w:rFonts w:ascii="Times New Roman"/>
                <w:b w:val="false"/>
                <w:i w:val="false"/>
                <w:color w:val="000000"/>
                <w:sz w:val="20"/>
              </w:rPr>
              <w:t>
2) кернеудегі шиналандырғыштан ажыратқыштармен бөлінбеген шиналандырғыштан жерге қосу пышақтарын қосу;</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тогының ажыратқыштары мен ажыратқыштарын ажырату және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аппараттардың май деңгейі мен температурасының көрсеткіштеріне және кернеуді алып тастамай жабдықтың жай-күйін сипаттайтын басқа да көрсеткіштерге қол жеткізу және бақылау үшін ыңғайлы және қауіпсіз жағдайдың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0,2 метрден кем емес арақашықтықтың болуы немесе сәйкесінше шұңқыршаның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құрылғысында және қауіпсіз қызмет көрсетумен орнатылған қосалқы станцияда электр жарығының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дуалмен, ал қар боралары жоғары жерлерде және олардың аумағына биіктігі 2,0 м-ден асатын арнайы рұқсат беру режимі бар қосалқы станциялар үшін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аумағында орналасқан кезде Қосалқы станциялардың ашық тарату құрылғысының биіктігі 1,6 м ішкі дуалмен қоршауының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секциялардың немесе құрама шиналар жүйелерінің үстінен бір аралықпен шиналау аспасын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шиналарын жинақталған темірбетон немесе болаттан жасалған ілуге арналған тіректің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ток өткізгіш бөліктерінің үстінен және астынан әуе жарықтандыру желілерін, байланыс желілерін және сигнализацияны төсеуді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немесе аппараттар астындағы жанбайтын материалдардан жасалған іргетастың орындалуын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үй-жайларды және жабық тарату құрылғыларын орналастыруды сақтау:</w:t>
            </w:r>
          </w:p>
          <w:p>
            <w:pPr>
              <w:spacing w:after="20"/>
              <w:ind w:left="20"/>
              <w:jc w:val="both"/>
            </w:pPr>
            <w:r>
              <w:rPr>
                <w:rFonts w:ascii="Times New Roman"/>
                <w:b w:val="false"/>
                <w:i w:val="false"/>
                <w:color w:val="000000"/>
                <w:sz w:val="20"/>
              </w:rPr>
              <w:t>
1) ылғалды технологиялық процесі бар өндіріс үй-жайларының астында, себезгі, дәретханалар, ванна бөлмелерінің астында. Тарату құрылғылары мен қосалқы станциялардың үй-жайларына ылғалдың түсуіне жол бермейтін сенімді гидрооқшаулау бойынша арнайы шаралар қабылданған жағдайларда алып тастауға жол беріледі;</w:t>
            </w:r>
          </w:p>
          <w:p>
            <w:pPr>
              <w:spacing w:after="20"/>
              <w:ind w:left="20"/>
              <w:jc w:val="both"/>
            </w:pPr>
            <w:r>
              <w:rPr>
                <w:rFonts w:ascii="Times New Roman"/>
                <w:b w:val="false"/>
                <w:i w:val="false"/>
                <w:color w:val="000000"/>
                <w:sz w:val="20"/>
              </w:rPr>
              <w:t>
2) жабын, трансформаторлық үй-жай және жабық тарату құрылғысы алаңының үстінде және астында 1 сағаттан астам кезеңде 50-ден астам адам болуы мүмкін үй-жайлардың тікелей астында және үстінде.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орнатуға және жылжытуға қызмет көрсетуге ыңғайлы қызмет көрсету дәлізінің енінің болуы, бұл ретте қызмет көрсету дәлізінің ені жабдықтың бір жақты орналасуы кезінде кемінде 1 м (қоршаулар арасындағы жарықта есептегенде) болуға тиіс,</w:t>
            </w:r>
          </w:p>
          <w:p>
            <w:pPr>
              <w:spacing w:after="20"/>
              <w:ind w:left="20"/>
              <w:jc w:val="both"/>
            </w:pPr>
            <w:r>
              <w:rPr>
                <w:rFonts w:ascii="Times New Roman"/>
                <w:b w:val="false"/>
                <w:i w:val="false"/>
                <w:color w:val="000000"/>
                <w:sz w:val="20"/>
              </w:rPr>
              <w:t>
жабдықтың екі жақты орналасуы кезінде 1,2 м, ажыратқыштардың немесе ажыратқыштардың жетектері орналасқан басқару дәлізінің дәліздерінде дәліздің ені жабдықтың бір жақты орналасуы кезінде кемінде 1,5 м, жабдықтың екі жақты орналасуы кезінде 2 м болуға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 дейін болғанда тарату құрылғыларынан бір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м-ден 60 м-ге дейін болған кезде тарату құрылғыларынан оның ұштары бойынша екі шығудың болуы, бұл ретте ТҚ шығуларын оның ұштарынан 7 м-ге дейінгі қашықтықта орналастыруға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60 м-ден асқан кезде, оның ұштары бойынша шығулардан басқа, қызмет көрсету, басқару дәлізінің немесе жарылыс дәлізінің кез келген нүктесінен шығатын жерге дейінгі қашықтық 30 м-ден аспайтын есеппен қосымша шығу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шаңының пайда болу мүмкіндігін болдырмайтын конструкциясы бар әр қабаттың бүкіл ауданы бойынша тарату құрылғылары үй-жайларының едендерінің бір белгіде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 арасындағы есіктерде және тарату құрылғыларының дәліздерінде табалдырықтардың құрылысын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қарай ашылатын және таратқыш құрылғы жағынан кілтсіз ашылатын өздігінен жабылатын құлпы бар тарату құрылғыларында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құрылғысының бөліктерінің арасында немесе екі тарату құрылғысының аралас үй-жайлары арасында есіктерді жабық күйінде бекітетін және екі бағытта да ашуға кедергі келтірмейтін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құрылғыларына қарай ашылатын әртүрлі кернеулі тарату құрылғыларының үй-жайлары (бөліктері) арасында есіктің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 құлыптарына сәйкес келмеуі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орнатылған жабдықтардың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ашық және камераларда, жекелеген үй-жайларда және ашық орнату кезінде трансформатордың ток өткізгіш бөліктері жабылуы, ал ТҚ қорғалған немесе жабық орындалатын шкафтарда орналастырылуы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(бұдан әрі – МВА) аспайтын 35 кВ дейінгі бағаналы (діңгекті) трансформаторлық қосалқы станцияның трансформаторын жерден басқарылатын сақтандырғыштар мен ажыратқыштың көмегімен жоғары кернеулі желіге қосуды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жоғары кернеулі желіге қосу үшін жерден басқарылатын сақтандырғыштар мен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соңғы тірегіне айырғышты орнатуды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0,4 МВА-дан аспайтын 35 кВ дейінгі трансформаторлық қосалқы станцияның бағаналы (діңгекті) трансформаторын жерден тоқ өткізгіш бөліктерге дейін есептегенде кемінде 4,5 м биіктікте және айырғышпен бұғатталған және айырғыш қосылған кезде баспалдақпен көтерілуге тыйым салатын құрылғысы бар баспалдақты қолдана отырып, кемінде 3 м биіктікте қоршаулары бар алаңшаны сақтау, бұл ретте бір бағаналы тіректерде орналасқан қосалқы станциялар үшін платформалар мен баспалдақтарды орнату қажет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 бөлігінің биіктікте ажыратқыштың ажыратылған жағдайы кезінде кернеуде қалатын орналасуын сақтау:</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станцияның трансформаторы жағынан ажыратқыштарға жерге тұйықтау пышақтарының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аспайтын 35 киловольтқа дейінгі бағандық (діңгекті) трансформаторлық кіші станцияда 1 кВ дейінгі әуе желілеріндегі шығару оқшаулағыштарына дейін жерден кемінде 4 метр қашықтықтың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соққысынан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ағаш тіректері бар жерден кемінде 2,5 м биіктікте орнатылған қорғау аралықтарының жерге тұйықтау еңістерінде қосымша қорғау аралықтарын орындауды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сызықтық ұшын оқшаулауға қатысты төмендетілген және Жерге тұйықталған бейтараппен жұмыс істеуге мүмкіндік беретін оқшаулағышы бар күштік трансформаторлардың 110-220 кВ орамаларының бейтараптарын қорғау үшін орнатылған вентильді разрядтағыштардың (аса кернеулікті шектегіштердің)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реакторларды найзағайдан және ішкі асқын кернеулерден реакторлардың қосылыстарында орнатылатын аса кернеулерді шектегіштермен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ӘЖ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ӘЖ-ге жалғанған болса, ӘЖ-ден тармақтың бүкіл ұзындығы бойынша кабельмен қорғалған және жауапты Электр қондырғыларын және желіге қосылған жерде ағаш тіректерде тармақты орындау кезінде құбырлы разрядтағыштардың орнатылған жиынтығын қоректендіретін ӘЖ-ден арқанмен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ӘЖ соңғы тірегінде бір жиынтықпен орнатылған құбырлы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 найзағайдың тікелей соққыларынан қорғау болмаған кезде сенімді резервтеуі бар қуаты 3 МВт дейінгі электр қозғалтқыштарына ӘЖ қосуды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станциялардың тарату құрылғыларының электр аппараттарын (ауа ажыратқыштарын, май ажыратқыштары мен ажыратқыштарға пневматикалық жетектерді) ауамен жабдықтауға арналған стационарлық компрессорлық қондырғыдан және ауа тарату желісінен тұратын сығылған ауа қондырғысының болуы, бұл ретте сығылған ауа қондырғысының кез келген элементінің істен шығуы немесе жөндеуге шығуы қондырғының қалыпты жұмысын бұзбайды.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аппараттарының резервуарларындағы ауаны толықтыру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5 мегапаскальға (бұдан әрі – МПа) дейінгі үш жүрісті краны бар манометрді көрсететін серіппелі үлгідегі сақтандырғыш клапанмен; гидравликалық сынақтар кезінде ауаны шығаруға арналған тығыны бар түсіру вентилімен саңылаумен лазмен немесе люкпен (тексеру және тазалау үшін) ауа өткізгіштерді тіреу тіректерімен қосуға арналған фланецтері бар штуцерлермен жабдықталған ауа жинағыштардың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кранмен үш баллоннан тұратын көрсеткіш манометрдің әрбір тобына 23 МПа қысымды ауа жинағыштардың, сақтандырғыш клапанның және автоматты үрлеумен конденсат жинағыштың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ауа ажыратқыштарының резервуарларында зауыттар белгілеген шектерде қысымды ұстап тұратын, ажыратқыштардың номиналды ажырату қабілетін және автоматты қайта қосу сәтсіз режимінде сенімді жұмысын қамтамасыз ететін қайта іске қосу клапандардың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клапандардың электр магниттік басқарумен орындалуы.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үй-жайында жөндеу алаңының, сондай-ақ монтаждау және жөндеу жұмыстарын жүргізуге арналған жүк көтергіш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үй-жайында керамикалық плиткамен немесе тең материалмен қапталған еденнің болуы, май бояумен еденнен кемінде 1,5 м биіктікке дейін боялған панелі бар сыланған қабырғалардың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ашылатын, өздігінен жабылатын құлыптары бар компрессорлық қондырғы үй-жайларының есіктерінің және терезелермен ашылатын және фрамугалармен жабдықталған тұтқаның көмегімен кілтсіз ашылатын есіктердің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бөлгіште түсіру вентилі мен ауа өткізгіштерді қосу және бұру үшін фланецтері бар штуцердің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арқылы жалғанған Болат ауа құбырларының болуы, ал арматурамен жалғанған қосылыстардың фланецті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сыртқы беттердің ашық түсті тұрақты бояуымен боялған ауа жинағыштардың және желілік су бөлгіштердің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жетімділіктің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гидроэлектр станцияларында – турбиналық және оқшаулау майының 3 резервуары;</w:t>
            </w:r>
          </w:p>
          <w:p>
            <w:pPr>
              <w:spacing w:after="20"/>
              <w:ind w:left="20"/>
              <w:jc w:val="both"/>
            </w:pPr>
            <w:r>
              <w:rPr>
                <w:rFonts w:ascii="Times New Roman"/>
                <w:b w:val="false"/>
                <w:i w:val="false"/>
                <w:color w:val="000000"/>
                <w:sz w:val="20"/>
              </w:rPr>
              <w:t>
кіші станцияларда – оқшаулау майының 3 резервуары;</w:t>
            </w:r>
          </w:p>
          <w:p>
            <w:pPr>
              <w:spacing w:after="20"/>
              <w:ind w:left="20"/>
              <w:jc w:val="both"/>
            </w:pPr>
            <w:r>
              <w:rPr>
                <w:rFonts w:ascii="Times New Roman"/>
                <w:b w:val="false"/>
                <w:i w:val="false"/>
                <w:color w:val="000000"/>
                <w:sz w:val="20"/>
              </w:rPr>
              <w:t>
оқшаулау майы үшін – 10% қоры бар ең ірі бір трансформатордың көлемі.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электр станциялары мен кіші станциялардың ғимараттары мен құрылыстарына дейін (оның ішінде трансформаторлық шеберханаға дейін): майдың жалпы көлемі 100 тоннаға дейінгі қоймалар үшін – 12 м; 100 т астам қоймалар үшін – 18 м; тұрғын үй және қоғамдық ғимараттарға дейінгі қашықтық –25%-ға артық;</w:t>
            </w:r>
          </w:p>
          <w:p>
            <w:pPr>
              <w:spacing w:after="20"/>
              <w:ind w:left="20"/>
              <w:jc w:val="both"/>
            </w:pPr>
            <w:r>
              <w:rPr>
                <w:rFonts w:ascii="Times New Roman"/>
                <w:b w:val="false"/>
                <w:i w:val="false"/>
                <w:color w:val="000000"/>
                <w:sz w:val="20"/>
              </w:rPr>
              <w:t>
аппараттық май шаруашылығына дейін – 8 м; сутегі баллондарының қоймаларына дейін – 20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бактарының май көрсеткіштері жарықтандыруының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қақпақтары мен бактарында 35 кВ-тан аспайтын, разрядтағыштар үшін талаптарға сәйкес келетін және трансформатордың қақпағына орнатылған вентильді разрядтағыштардың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Роликтері бар трансформаторларға арналған іргетастарда бағыттағыштардың, сондай-ақ трансформатордың екі жағында орнатылған бағыттағыштарға трансформаторды бекітуге арналған 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шығару құбырының саңылауының жақын орнатылған жабдыққа бағытын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қосумен қайталанатын өрт сөндіру қондырғысының автоматты іске қосылуының болуы және оттың әсеріне ұшырамайтын жерде қолмен іске қосу құрылғысының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қондырғысын қолмен іске қосу құрылғысының өрт әсеріне ұшырамайтын жерде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трансформаторларының әрбір камерасында жанбайтын едені, қабырғалары және жабыны бар, отқа қауіпті және жарылыс қаупі бар заттары, аппараттары мен өндірістері жоқ, сыртқа немесе іргелес үй-жайға жеке шығудың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салқындату жүйесінен немесе бөлек салқындатқыштан жүйеден ажырату және трансформаторды салқындатқыштардан май ағызбай домалату мүмкіндігімен оларға ыңғайлы қол жеткізу арқылы салқындату құрылғыларының ысырмаларының орналасуын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колонкалардың және басқа да жабдықтардың температурасы плюс 5°С-тан төмен болмайтын бөлмеде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әрбір май сорғысы мен су сорғысы үшін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Сүзгіге май кіретін және сүзгіден шығатын торлы сүзгілер болған кезде орнатылған манометрлердің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айналуын тоқтату немесе үрлеу желдеткіштерінің тоқтауы туралы, сондай-ақ резервтік салқындатқыштың немесе резервтік қорек көзінің автоматты қосылуы туралы дабылмен жабдықталғанжасанды салқындатқышы бар трансформаторлардың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 1) 500 кВ кіші станцияларда және 200 МВА және одан да көп трансформаторлары бар 220 кВ кіші станцияларда, олар жөндеу зауыттарына трансформаторларды жіберу орынсыз жетуге қиын немесе алыс жерлерде орналасқан;</w:t>
            </w:r>
          </w:p>
          <w:p>
            <w:pPr>
              <w:spacing w:after="20"/>
              <w:ind w:left="20"/>
              <w:jc w:val="both"/>
            </w:pPr>
            <w:r>
              <w:rPr>
                <w:rFonts w:ascii="Times New Roman"/>
                <w:b w:val="false"/>
                <w:i w:val="false"/>
                <w:color w:val="000000"/>
                <w:sz w:val="20"/>
              </w:rPr>
              <w:t>
2) трансформаторларды орнату кезінде электр станцияларының ашық тарату құрылғыларында, егер трансформаторларды гидроэлектростанцияның монтаж алаңына немесе жылу электр станциясының машина залының жөндеу алаңына жеткізу мүмкін болмаса.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т-дан асатын алмалы-салмалы қаптамасы жоқ 220 кВ дейін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дабылының, түрлендіргіш қосалқы станциялар мен қондырғыларда олардың жұмыс жағдайлары бойынша талап етілетін дабыл берудің басқа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p>
          <w:p>
            <w:pPr>
              <w:spacing w:after="20"/>
              <w:ind w:left="20"/>
              <w:jc w:val="both"/>
            </w:pPr>
            <w:r>
              <w:rPr>
                <w:rFonts w:ascii="Times New Roman"/>
                <w:b w:val="false"/>
                <w:i w:val="false"/>
                <w:color w:val="000000"/>
                <w:sz w:val="20"/>
              </w:rPr>
              <w:t>
трансформатордағы майдың немесе жанбайтын сұйықтықтың рұқсат етілген температурасының артуы; жартылай өткізгіш түрлендіргішті салқындататын судың рұқсат етілген температурасының артуы; жартылай өткізгіш вентильдің күштік тізбегінде сақтандырғыштың жануы; ауа немесе сумен суыту әрекетін тоқтатуы; түрлендіргіш агрегаттың ұзақ жүктемесі; басқарушы импульстердің болмауы; қондырғы оқшаулауының зақымдануы (деңгейінің төмендеуі); түрлендіргіш агрегаттың өзіндік қажеттілігінің оның қалыпты жұмысына кедергі келтіретін басқа құрылғылардағы жұмысының бұзылуы.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 болған кезде зарядтау және зарядтау астындағы қозғалтқыш-генераторларды ажыратуға арналған құрылғының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тізбегінде желінің қорғаныс аппараттарына қатысты селективті Автоматты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килоОм (бұдан әрі – кОм), 110 В желісінде 10 кОм, 48 В желісінде 5 кОм және 24 В желісінде 3 кОм дейін төмендету кезінде сигналға әрекет ететін құрылғылардың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кіші станцияларда, аккумуляторлық батареяның үй-жайына жақын жерде орнатылған су құбыры краны мен раковинаның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үй-жайында жұмыс істеу шарттары бойынша талап етілетін басқа да сигнал беру түрлерінің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басқару пультінің немесе басқару қалқанының қасбеті (қызмет көрсетудің бет жағы) арасындағы қызмет көрсету өткелінің ені кемінде 2 м болуы, қалқандарды шкафқа орнатқан кезде машинадан жабық есікке немесе шкаф қабырғасына дейінгі қашықтықты таңдау жүргізілуі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кемінде 1 м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ал биіктігі 2 м-ден асатын биіктікте-таяныштармен және борттық кедергілермен орналасқан қызмет көрсету алаңдарында сүйеніштермен қоршаудың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және ашық ток өткізгіштерде орналасқан тарату құрылғысының ашық шиналарының үстіндегі электр шамдарының болуы, сондай-ақ еденнен қызмет көрсетілетін электр шамдары айналмалы машиналардың үстінде орналаспайды.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аспаптарының,ал циркуляциялық майлау болған жағдайда, бұдан басқа, майдың ағуын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дірілін қашықтықтан бақылау құрылғыларынан жабдықталған қуаты 100 МВт және одан жоғары турбогенераторлардың және сутегімен салқындатылатын синхронды компенсаторлардың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сорғының жұмыс істеп тұрғанды ажыратқан кезде, сондай-ақ салқындатқыш суды беру схемасында салқындатқыш судың қысымы төмендеген кезде автоматты түрде қосылатын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Гидрогенераторларда корпустан электрлік оқшауланған ротор үстінде орналасқан тіреуіштер мен мойынтіректердің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компенсаторда компенсатор корпусынан электрлік оқшауланған подшипниктердің және май құбырларының болуы, бұл ретте қоздырғышы тікелей қосылған синхронды компенсаторда тек бір оқшауланған подшипниктің (қоздырғышқа қарама-қарсы жағынан) болуы рұқсат 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ағып кеткенде оның ток сымдарына, жиынтық тарату құрылғыларына (бұдан әрі – ЖТҚ) және салқындату жүйесінен төмен орнатылған басқа электр жабдықтарына барғызбайтын етіп жасалған сумен салқындатылатын түзеткіш қондырғылары орнатылған үй-жайлардың еденінің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оңайтануға мүмкіндік беретін нақты белгілердің болуы және оператор басқару аппаратының жай-күйі бойынша электрқозғалтқыштың басты тізбегі қосылған немесе ажыратылғанын анықтай алмаған жағдайда жарық дабылы көзделеді.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қажеттіліктерінің электр қозғалтқыштарының қысқа тұйықталуынан қорғау үшін электр станцияларында қолдануға арналған автоматты ажыратқыштардың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және сыртқы қондырғыларды найзағайдың тікелей соққыларынан және оның қайталама көріністерінен қорғаудың болуы, сондай-ақ қолданыстағы жобалау нормативтеріне сәйкес статикалық электрмен шартталған ұшқынның алдын алу үшін жанғыш сұйықтықтары, ұнтақ немесе талшықты материалдары бар оларда орнатылған жабдықты (металл ыдыстарды, құбырларды) жерге тұйықтау ғимараттар мен құрылыстарды найзағайдан қорғау және қондырғыларды статикалық электр тогынан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кабельдерді қолдануға жол берілмеуі.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оқыту; жұмыс орнында тағылымдама; білімді бастапқы біліктілік тексеру; қайталау; мерзімді білімді біліктілік тексеру; аварияға қарсы бақылау және өртке қарсы жаттығулар; нұсқаулықтар;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жұмыс өндірісінің қауіпсіз әдістеріне оқыту; жұмыс орнында тағылымдама; білімді бастапқы біліктілік тексеру; мерзімді білімді біліктілік тексеру; аварияға қарсы бақылау және өртке қарсы жаттығулар; нұсқаулықтар;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электр энергетикасы саласындағы білімді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қызметкерлерді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төртіншіден төмен емес электр қауіпсіздігі бойынша рұқсат беру тобы бар кемінде үш адамнан тұратын энергия өндіруші ұйымның біліктілік тексерулері жөніндегі орталық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энергиясының бөлшек сауда нарығында өз қызметін жүзеге асыру кезінде жүйелік оператор бекіткен электр энергиясын өндіру-тұтынудың тәуліктік графигін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жылу және электр желілерінің жабдықтар түрлері, ғимараттары мен құрылыстары бойынша техникалық қызмет көрсету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 кезінде генерациялайтын қондырғылардан ажырату тәртібін сақтау:</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графиктері өзгерген кезде Жүйелік оператордың өңірлік диспетчерлік орталығымен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генерациялайтын қондырғыларын тоқтатудың жылдық графиктері өзгерген кезде Жүйелік оператордың ұлттық диспетчерлік орталығымен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сондай-ақ жасырын жұмыстарды аралық қабылдауды жүргізуді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және технологиялық схемаларды сынамалық іске қосу кезінде жабдықтың жұмыс қабілеттілігінің, оларды пайдалану қауіпсіздігінің, барлық бақылау және басқару жүйелерін, оның ішінде автоматты реттегіштерді, қорғау және бұғаттау құрылғыларын, дабыл құрылғылары мен бақылау-өлшеу аспаптарын баптаудың, жабдықтың кешенді сынауға дайындығын тексере отырып,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Жинақтаған және оқытылған (білімін тексере отырып) пайдалану және жөндеу персоналының; ұйымның техникалық басшысы әзірлеген және бекіткен пайдалану нұсқаулықтарының, еңбек қауіпсіздігі және еңбекті қорғау жөніндегі нұсқаулықтардың және жедел схемалардың, есепке алу және есептілік жөніндегі техникалық құжаттаманың; байланыс желілері бар диспетчерлік және технологиялық басқару құралдарын, өрт дабылы және өрт сөндіру, авариялық жарықтандыру жүйелерін қолданысқа енгізу, желдету; бақылау және басқару жүйелерін монтаждау және жолға қою; энергия объектісін сенімді және қауіпсіз пайдалану үшін сынамалы іске қосу шарттарының алдында отын, реагенттер, материалдар, құралдар қорларының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ішінде жүктеме кезінде күрделі жөндеуден өткен электр станцияларының жабдықтарын қабылдау-тапсыру сынақтарының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сынақтан өткізгеннен және анықталған ақаулар мен кемшіліктерді жойғаннан кейін, қабылдау комиссиясы ресімдеген жабдықты өзіне қатысты ғимараттар мен құрылыстармен пайдалануға қабылдау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жабдықтарын, ғимараттары мен құрылыстарын жөндеудің барлық түрлеріне арналған перспективалық, жылдық және айлық графиктердің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электр станциялары, 35 кВ және одан жоғары кіші станциялар үшін 48 сағат ішінде жүктемемен, жылу желілері үшін 24 сағат ішінде қабылдау-тапсыру сынақтарының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жөндеуді уақтылы және сапалы жүргізу үшін жөндеу құжаттамасының, өндіріс құралдары мен құралдарының, кіші бөлшектердің, материалдардың және тораптар мен жабдықтардың айырбастау қорының пайдалану (авариялық)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тексеруге жататын өлшем құралдарының нақты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айқындалған және көрінетін жерлерде орнатылған жабулардың әрбір учаскесі үшін шекті жүктемесі бар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гидротехникалық құрылыстардың осьтерінде жазулары бар белгілердің болуы, сондай-ақ базистік реперлермен байланыстың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Градирнялардың суаратын конструкциясын минералды және органикалық шөгінділерден тазартуды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жүргізетін механизмдерде айналу бағытын көрсететін бағыттамалардың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олардың іске қосу құрылғыларында олар жататын агрегаттың атауы жазылған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 трансформатор мен реактордың бактарында фаза түсінің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есіктерінде электр қондырғыларында пайдаланылатын қорғаныс құралдарын қолдану және сынау бойынша ескерту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қосылыстардың сақтандырғыштарында балқытылған ендірменің номиналды тогын көрсететін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 түстерін белгілеудің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 үй-жайының есігінде "Аккумулятор бөлмесі", "От қауіпті", "Темекі шегуге тыйым салынады" деген жазулардың және ашық отты пайдалануға және темекі шегуге жол бермеу туралы тиісті қауіпсіздік белгілерінің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қарап-тексеру графигінің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қондырғыда қарап-тексеру мен жүргізілген жұмыстардың көлемі туралы жазылған журналдың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 желісі үшін паспорттың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қабықтары немесе сауыттары бар кабельдерді, сондай-ақ кабельдер төселген кабельдік құрылымдарды жерге тұйықтау немесе нөлдеуді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т.б.) мыналардың болуы:</w:t>
            </w:r>
          </w:p>
          <w:p>
            <w:pPr>
              <w:spacing w:after="20"/>
              <w:ind w:left="20"/>
              <w:jc w:val="both"/>
            </w:pPr>
            <w:r>
              <w:rPr>
                <w:rFonts w:ascii="Times New Roman"/>
                <w:b w:val="false"/>
                <w:i w:val="false"/>
                <w:color w:val="000000"/>
                <w:sz w:val="20"/>
              </w:rPr>
              <w:t>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w:t>
            </w:r>
          </w:p>
          <w:p>
            <w:pPr>
              <w:spacing w:after="20"/>
              <w:ind w:left="20"/>
              <w:jc w:val="both"/>
            </w:pPr>
            <w:r>
              <w:rPr>
                <w:rFonts w:ascii="Times New Roman"/>
                <w:b w:val="false"/>
                <w:i w:val="false"/>
                <w:color w:val="000000"/>
                <w:sz w:val="20"/>
              </w:rPr>
              <w:t>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w:t>
            </w:r>
          </w:p>
          <w:p>
            <w:pPr>
              <w:spacing w:after="20"/>
              <w:ind w:left="20"/>
              <w:jc w:val="both"/>
            </w:pPr>
            <w:r>
              <w:rPr>
                <w:rFonts w:ascii="Times New Roman"/>
                <w:b w:val="false"/>
                <w:i w:val="false"/>
                <w:color w:val="000000"/>
                <w:sz w:val="20"/>
              </w:rPr>
              <w:t>
3) энергетикалық майдың қауіпсіздік паспорттары.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станциясында қосалқы жабдықтар үшін кемінде 45 күндік қажеттілікке жағармай материалдарының тұрақты қорының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деңгейлерінде жедел келіссөздерді және электр станциялары мен ірі кіші станциялар ауысым бастықтарының жедел келіссөздерін жазу құрылғысына автоматты түрде тіркеудің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каналдарының және ашық тарату құрылғыларының жер бетіндегі плиттамен жабылған кабельдік лотоктарының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 сайын жақын жердегі шығу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жабдықтарын жөндеу нәтижелері бойынша бекітілген нысандар бойынша жабдықтың техникалық жай-күйі параметрлерінің ведомосін толтыруды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айдан астам мерзім ішінде атқаратын лауазымы бойынша лауазымдық міндеттерін орындамағаны үшін қызметкерге білімін кезектен тыс біліктілік тексеруді тағайындау туралы ұйым басшысының шешімінің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схемаларда (сызбаларда) олардың нақты қолданыстағы схемаларға (сызбаларға) сәйкестігін тексеру туралы белгінің болуы 3 (үш) жылда кемінде 1 (бір) рет.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 пайдалануға беруге қабылдау комиссиясы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 жасаған кестеге сәйкес өлшеу құралдарын тексеру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жабық аумақтарда су құбыры, кәріз, жылыту коммуникациялары, сондай-ақ газ құбырлары, ауа құбырлары, кәбілдер жер астында жасырылған көрсеткіштердің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және ғимаратты (құрылысты) саңылауларды тесуге, тірек және қоршау конструкцияларындағы ойықтар құрылғыларын, технологиялық жабдықтарды, көлік құралдарын, құбырларды және жабдықтарды монтаждау, бөлшектеу және жөндеу кезінде жүктерді көтеруге арналған құрылғыларды орнату, ілу және құрылыс конструкцияларына бекіту үшін пайдалануға жауапты адаммен келісудің болуы, қаңқаның байланыстарын кесу.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анықталған шекті жүктемелері бар едендердің әрбір учаскесі үшін көрнекті орындарда тақтайшалардың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басшымен бекітілген гидротехникалық құрылыстардың механикалық жабдықтарын мерзімді тексеру және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су өткізбеушілікпен, оларды табалдырыққа дұрыс отырғызумен және тірек контурына тығыз орналасумен қамтамасыз етілген бекітпелердің болуы, сондай-ақ қысыммен жұмыс істеу кезінде бекітпелердің бұрмалануы мен жол берілмейтін деформацияларының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қоқыстан тазартылған сороқшаулағыш конструкциялардың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 және гидротехникалық құрылыстардың металл бөліктерінде дрейсенаның тоттануынан және ластануынан қорғаудың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 МВт-тан асатын және үштен асатын агрегаттар саны бар гидроэлектростанцияда жиілігі мен қуат ағындары бойынша энергия жүйелерінің режимін қайталама автоматты реттеу үшін пайдалану мүмкіндігі бар белсенді қуатты топтық реттеу жүйесінің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 құбырлардың технологиялық схемаларына сәйкес атаулар мен нөмірлердің, сондай-ақ штурвалдың айналу бағытының көрсеткіштерінің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кәбіл құрылыстарында жанатын джут жабынын алып тастамай төселген брондалған кәбілдердің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диаметрі 100 (жүз) мм-ден асатын кәбіл байламдарының болмауы.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жарамды май қабылдағыштың, май жинағыштың, қиыршық тастардың, дренаждардың және май бұрғыштардың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ғимараттарын, құрылыстарын және санитарлық-техникалық жүйелерін көктемгі және күзгі қарап-тексеруді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және (немесе) құрылымдық бөлімшелердің жұмысындағы кемшіліктер, жабдықтарға техникалық қызмет көрсету мен жөндеуді қанағаттанғысыз ұйымдастыру нәтижесінде туындаған аварияның немесе І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туындаған 3 және одан да көп II дәрежелі істен шығулардың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өліміне әкеп соқтырған жазатайым оқиға туралы бір және одан көп энергия өндіруші ұйымның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жазатайым оқиға туралы энергия ұйымның бір және одан көп жедел немесе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техникалық көрсеткіштерінің негізгі және кіші энергетикалық жабдықтың жинағы мен құрамы бойынша жобалық (паспорттық) деректерге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энергетикалық жабдықтардың, ғимараттар мен құрылыстардың техникалық жай-күйін бағалаудың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өндіретін ұйымдардың техникалық пайдалану деңгейінің мынадай жабдықтар:</w:t>
            </w:r>
          </w:p>
          <w:p>
            <w:pPr>
              <w:spacing w:after="20"/>
              <w:ind w:left="20"/>
              <w:jc w:val="both"/>
            </w:pPr>
            <w:r>
              <w:rPr>
                <w:rFonts w:ascii="Times New Roman"/>
                <w:b w:val="false"/>
                <w:i w:val="false"/>
                <w:color w:val="000000"/>
                <w:sz w:val="20"/>
              </w:rPr>
              <w:t>
1) станциялық жылыту қондырғылары;</w:t>
            </w:r>
          </w:p>
          <w:p>
            <w:pPr>
              <w:spacing w:after="20"/>
              <w:ind w:left="20"/>
              <w:jc w:val="both"/>
            </w:pPr>
            <w:r>
              <w:rPr>
                <w:rFonts w:ascii="Times New Roman"/>
                <w:b w:val="false"/>
                <w:i w:val="false"/>
                <w:color w:val="000000"/>
                <w:sz w:val="20"/>
              </w:rPr>
              <w:t>
2) күлді ұстап қалатын және күл жою жүйелері;</w:t>
            </w:r>
          </w:p>
          <w:p>
            <w:pPr>
              <w:spacing w:after="20"/>
              <w:ind w:left="20"/>
              <w:jc w:val="both"/>
            </w:pPr>
            <w:r>
              <w:rPr>
                <w:rFonts w:ascii="Times New Roman"/>
                <w:b w:val="false"/>
                <w:i w:val="false"/>
                <w:color w:val="000000"/>
                <w:sz w:val="20"/>
              </w:rPr>
              <w:t>
3) жылу электр станцияларының құбыржолдары;</w:t>
            </w:r>
          </w:p>
          <w:p>
            <w:pPr>
              <w:spacing w:after="20"/>
              <w:ind w:left="20"/>
              <w:jc w:val="both"/>
            </w:pPr>
            <w:r>
              <w:rPr>
                <w:rFonts w:ascii="Times New Roman"/>
                <w:b w:val="false"/>
                <w:i w:val="false"/>
                <w:color w:val="000000"/>
                <w:sz w:val="20"/>
              </w:rPr>
              <w:t>
4) жылу автоматикасы және өлшеу құрылғылары;</w:t>
            </w:r>
          </w:p>
          <w:p>
            <w:pPr>
              <w:spacing w:after="20"/>
              <w:ind w:left="20"/>
              <w:jc w:val="both"/>
            </w:pPr>
            <w:r>
              <w:rPr>
                <w:rFonts w:ascii="Times New Roman"/>
                <w:b w:val="false"/>
                <w:i w:val="false"/>
                <w:color w:val="000000"/>
                <w:sz w:val="20"/>
              </w:rPr>
              <w:t>
5) реттеу және турбиналардың бу тарату жүйелері;</w:t>
            </w:r>
          </w:p>
          <w:p>
            <w:pPr>
              <w:spacing w:after="20"/>
              <w:ind w:left="20"/>
              <w:jc w:val="both"/>
            </w:pPr>
            <w:r>
              <w:rPr>
                <w:rFonts w:ascii="Times New Roman"/>
                <w:b w:val="false"/>
                <w:i w:val="false"/>
                <w:color w:val="000000"/>
                <w:sz w:val="20"/>
              </w:rPr>
              <w:t>
6) су жылыту және бу энергетикалық қазандары;</w:t>
            </w:r>
          </w:p>
          <w:p>
            <w:pPr>
              <w:spacing w:after="20"/>
              <w:ind w:left="20"/>
              <w:jc w:val="both"/>
            </w:pPr>
            <w:r>
              <w:rPr>
                <w:rFonts w:ascii="Times New Roman"/>
                <w:b w:val="false"/>
                <w:i w:val="false"/>
                <w:color w:val="000000"/>
                <w:sz w:val="20"/>
              </w:rPr>
              <w:t>
7) газ шаруашылығы;</w:t>
            </w:r>
          </w:p>
          <w:p>
            <w:pPr>
              <w:spacing w:after="20"/>
              <w:ind w:left="20"/>
              <w:jc w:val="both"/>
            </w:pPr>
            <w:r>
              <w:rPr>
                <w:rFonts w:ascii="Times New Roman"/>
                <w:b w:val="false"/>
                <w:i w:val="false"/>
                <w:color w:val="000000"/>
                <w:sz w:val="20"/>
              </w:rPr>
              <w:t>
8) мазут шаруашылығы;</w:t>
            </w:r>
          </w:p>
          <w:p>
            <w:pPr>
              <w:spacing w:after="20"/>
              <w:ind w:left="20"/>
              <w:jc w:val="both"/>
            </w:pPr>
            <w:r>
              <w:rPr>
                <w:rFonts w:ascii="Times New Roman"/>
                <w:b w:val="false"/>
                <w:i w:val="false"/>
                <w:color w:val="000000"/>
                <w:sz w:val="20"/>
              </w:rPr>
              <w:t>
9) отын-көлік жабдығы;</w:t>
            </w:r>
          </w:p>
          <w:p>
            <w:pPr>
              <w:spacing w:after="20"/>
              <w:ind w:left="20"/>
              <w:jc w:val="both"/>
            </w:pPr>
            <w:r>
              <w:rPr>
                <w:rFonts w:ascii="Times New Roman"/>
                <w:b w:val="false"/>
                <w:i w:val="false"/>
                <w:color w:val="000000"/>
                <w:sz w:val="20"/>
              </w:rPr>
              <w:t>
10) мұнаралық градирнялар;</w:t>
            </w:r>
          </w:p>
          <w:p>
            <w:pPr>
              <w:spacing w:after="20"/>
              <w:ind w:left="20"/>
              <w:jc w:val="both"/>
            </w:pPr>
            <w:r>
              <w:rPr>
                <w:rFonts w:ascii="Times New Roman"/>
                <w:b w:val="false"/>
                <w:i w:val="false"/>
                <w:color w:val="000000"/>
                <w:sz w:val="20"/>
              </w:rPr>
              <w:t>
11) өндірістік ғимараттар, құрылыстар және аумақтар;</w:t>
            </w:r>
          </w:p>
          <w:p>
            <w:pPr>
              <w:spacing w:after="20"/>
              <w:ind w:left="20"/>
              <w:jc w:val="both"/>
            </w:pPr>
            <w:r>
              <w:rPr>
                <w:rFonts w:ascii="Times New Roman"/>
                <w:b w:val="false"/>
                <w:i w:val="false"/>
                <w:color w:val="000000"/>
                <w:sz w:val="20"/>
              </w:rPr>
              <w:t>
12) табиғатты қорғау объектілері;</w:t>
            </w:r>
          </w:p>
          <w:p>
            <w:pPr>
              <w:spacing w:after="20"/>
              <w:ind w:left="20"/>
              <w:jc w:val="both"/>
            </w:pPr>
            <w:r>
              <w:rPr>
                <w:rFonts w:ascii="Times New Roman"/>
                <w:b w:val="false"/>
                <w:i w:val="false"/>
                <w:color w:val="000000"/>
                <w:sz w:val="20"/>
              </w:rPr>
              <w:t>
13) релелік қорғау, аварияға қарсы автоматика және байланыс құрылғылары;</w:t>
            </w:r>
          </w:p>
          <w:p>
            <w:pPr>
              <w:spacing w:after="20"/>
              <w:ind w:left="20"/>
              <w:jc w:val="both"/>
            </w:pPr>
            <w:r>
              <w:rPr>
                <w:rFonts w:ascii="Times New Roman"/>
                <w:b w:val="false"/>
                <w:i w:val="false"/>
                <w:color w:val="000000"/>
                <w:sz w:val="20"/>
              </w:rPr>
              <w:t>
14) гидротурбиналық жабдықтар;</w:t>
            </w:r>
          </w:p>
          <w:p>
            <w:pPr>
              <w:spacing w:after="20"/>
              <w:ind w:left="20"/>
              <w:jc w:val="both"/>
            </w:pPr>
            <w:r>
              <w:rPr>
                <w:rFonts w:ascii="Times New Roman"/>
                <w:b w:val="false"/>
                <w:i w:val="false"/>
                <w:color w:val="000000"/>
                <w:sz w:val="20"/>
              </w:rPr>
              <w:t>
15) электр техникалық жабдықтар (генераторлар, электр қозғалтқыштары, күш және өлшеу трансформаторлары, реакторлар, коммутациялық аппараттар);</w:t>
            </w:r>
          </w:p>
          <w:p>
            <w:pPr>
              <w:spacing w:after="20"/>
              <w:ind w:left="20"/>
              <w:jc w:val="both"/>
            </w:pPr>
            <w:r>
              <w:rPr>
                <w:rFonts w:ascii="Times New Roman"/>
                <w:b w:val="false"/>
                <w:i w:val="false"/>
                <w:color w:val="000000"/>
                <w:sz w:val="20"/>
              </w:rPr>
              <w:t>
16) компрессорлық, аккумуляторлық, электролиздік қондырғылар болған кезде электр энергетикасы саласындағы нормативтік құқықтық актілердің талаптарына сәйкес келуі.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органның шешімдері бойынша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актілері бойынша іс-шаралардың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2-қосымша</w:t>
            </w:r>
          </w:p>
        </w:tc>
      </w:tr>
    </w:tbl>
    <w:bookmarkStart w:name="z55" w:id="32"/>
    <w:p>
      <w:pPr>
        <w:spacing w:after="0"/>
        <w:ind w:left="0"/>
        <w:jc w:val="left"/>
      </w:pPr>
      <w:r>
        <w:rPr>
          <w:rFonts w:ascii="Times New Roman"/>
          <w:b/>
          <w:i w:val="false"/>
          <w:color w:val="000000"/>
        </w:rPr>
        <w:t xml:space="preserve"> Жылу энергетикасы саласындағы тәуекел дәрежесін бағалау өлшемшарттары</w:t>
      </w:r>
    </w:p>
    <w:bookmarkEnd w:id="32"/>
    <w:bookmarkStart w:name="z56" w:id="33"/>
    <w:p>
      <w:pPr>
        <w:spacing w:after="0"/>
        <w:ind w:left="0"/>
        <w:jc w:val="left"/>
      </w:pPr>
      <w:r>
        <w:rPr>
          <w:rFonts w:ascii="Times New Roman"/>
          <w:b/>
          <w:i w:val="false"/>
          <w:color w:val="000000"/>
        </w:rPr>
        <w:t xml:space="preserve"> 1-тарау. Жалпы ережелер</w:t>
      </w:r>
    </w:p>
    <w:bookmarkEnd w:id="33"/>
    <w:bookmarkStart w:name="z57" w:id="34"/>
    <w:p>
      <w:pPr>
        <w:spacing w:after="0"/>
        <w:ind w:left="0"/>
        <w:jc w:val="both"/>
      </w:pPr>
      <w:r>
        <w:rPr>
          <w:rFonts w:ascii="Times New Roman"/>
          <w:b w:val="false"/>
          <w:i w:val="false"/>
          <w:color w:val="000000"/>
          <w:sz w:val="28"/>
        </w:rPr>
        <w:t xml:space="preserve">
      1. Осы жылу энергетикасы саласындағы тәуекел дәрежесін бағалау </w:t>
      </w:r>
      <w:r>
        <w:rPr>
          <w:rFonts w:ascii="Times New Roman"/>
          <w:b w:val="false"/>
          <w:i w:val="false"/>
          <w:color w:val="000000"/>
          <w:sz w:val="28"/>
        </w:rPr>
        <w:t>өлшемшарттары</w:t>
      </w:r>
      <w:r>
        <w:rPr>
          <w:rFonts w:ascii="Times New Roman"/>
          <w:b w:val="false"/>
          <w:i w:val="false"/>
          <w:color w:val="000000"/>
          <w:sz w:val="28"/>
        </w:rPr>
        <w:t xml:space="preserve"> (бұдан әрі – Өлшемшарттар) Қазақстан Республикасы Кәсіпкерлік кодексінің (бұдан әрі – Кодекс) 141-бабының </w:t>
      </w:r>
      <w:r>
        <w:rPr>
          <w:rFonts w:ascii="Times New Roman"/>
          <w:b w:val="false"/>
          <w:i w:val="false"/>
          <w:color w:val="000000"/>
          <w:sz w:val="28"/>
        </w:rPr>
        <w:t>5-тармағына</w:t>
      </w:r>
      <w:r>
        <w:rPr>
          <w:rFonts w:ascii="Times New Roman"/>
          <w:b w:val="false"/>
          <w:i w:val="false"/>
          <w:color w:val="000000"/>
          <w:sz w:val="28"/>
        </w:rPr>
        <w:t xml:space="preserve"> және Қазақстан Республикасы Ұлттық экономика министрінің міндетін атқарушының 2022 жылғы 22 маусымдағы № 48 </w:t>
      </w:r>
      <w:r>
        <w:rPr>
          <w:rFonts w:ascii="Times New Roman"/>
          <w:b w:val="false"/>
          <w:i w:val="false"/>
          <w:color w:val="000000"/>
          <w:sz w:val="28"/>
        </w:rPr>
        <w:t>бұйрығымен</w:t>
      </w:r>
      <w:r>
        <w:rPr>
          <w:rFonts w:ascii="Times New Roman"/>
          <w:b w:val="false"/>
          <w:i w:val="false"/>
          <w:color w:val="000000"/>
          <w:sz w:val="28"/>
        </w:rPr>
        <w:t xml:space="preserve"> бекітілген Реттеуші мемлекеттік органдардың тәуекелдерді бағалау және басқару жүйесін қалыптастыру қағидаларына (Нормативтік құқықтық актілерді мемлекеттік тіркеу тізілімінде № 28577 болып тіркелген) сәйкесбақылау субъектісіне (объектісіне) бару арқылы профилактикалық бақылау жүргізу және (немесе) талаптарға сәйкестігін тексеру мақсатында жылу энергетикасы саласындағы бақылау субъектілерін (объектілерін) іріктеу үшін әзірленді.</w:t>
      </w:r>
    </w:p>
    <w:bookmarkEnd w:id="34"/>
    <w:bookmarkStart w:name="z58" w:id="35"/>
    <w:p>
      <w:pPr>
        <w:spacing w:after="0"/>
        <w:ind w:left="0"/>
        <w:jc w:val="both"/>
      </w:pPr>
      <w:r>
        <w:rPr>
          <w:rFonts w:ascii="Times New Roman"/>
          <w:b w:val="false"/>
          <w:i w:val="false"/>
          <w:color w:val="000000"/>
          <w:sz w:val="28"/>
        </w:rPr>
        <w:t xml:space="preserve">
      2. Өлшемшарттарда мынадай ұғымдар қолданылады: </w:t>
      </w:r>
    </w:p>
    <w:bookmarkEnd w:id="35"/>
    <w:p>
      <w:pPr>
        <w:spacing w:after="0"/>
        <w:ind w:left="0"/>
        <w:jc w:val="both"/>
      </w:pPr>
      <w:r>
        <w:rPr>
          <w:rFonts w:ascii="Times New Roman"/>
          <w:b w:val="false"/>
          <w:i w:val="false"/>
          <w:color w:val="000000"/>
          <w:sz w:val="28"/>
        </w:rPr>
        <w:t>
      1) болмашы бұзушылықтар – технологиялық бұзушылықтардың туындауына, энергия тұтынудың белгіленген режимдерінің бұзылуына, халықтың өмірі мен денсаулығына, қоршаған ортаға қауіп төндіретін алғышарттар туғызбайтын жылу энергетикасы саласындағы нормативтік құқықтық актілерде белгіленген талаптардың бұзылуы;</w:t>
      </w:r>
    </w:p>
    <w:p>
      <w:pPr>
        <w:spacing w:after="0"/>
        <w:ind w:left="0"/>
        <w:jc w:val="both"/>
      </w:pPr>
      <w:r>
        <w:rPr>
          <w:rFonts w:ascii="Times New Roman"/>
          <w:b w:val="false"/>
          <w:i w:val="false"/>
          <w:color w:val="000000"/>
          <w:sz w:val="28"/>
        </w:rPr>
        <w:t>
      2) елеулі бұзушылықтар – жеке және заңды тұлғалардың заңды мүдделеріне зиян келтіруіне әкеп соқтырған немесе әкеп соғуы мүмкін жылу энергетикасы саласындағы нормативтік құқықтық актілерде белгіленген талаптардың бұзылуы, сондай-ақ технологиялық бұзушылықтар туралы есептерді, мәліметтерді, жедел хабарламалар мен электрмен жабдықтау сенімділігінің көрсеткіштері туралы ақпаратты уақтылы ұсынбау;</w:t>
      </w:r>
    </w:p>
    <w:p>
      <w:pPr>
        <w:spacing w:after="0"/>
        <w:ind w:left="0"/>
        <w:jc w:val="both"/>
      </w:pPr>
      <w:r>
        <w:rPr>
          <w:rFonts w:ascii="Times New Roman"/>
          <w:b w:val="false"/>
          <w:i w:val="false"/>
          <w:color w:val="000000"/>
          <w:sz w:val="28"/>
        </w:rPr>
        <w:t>
      3) жергілікті жылумен жабдықтау жүйесі – бір жеке немесе заңды тұлғаға тиесілі не кондоминиум объектісінің ортақ мүлкінің құрамына кіретін және орталықтандырылған жылумен жабдықтау жүйесінің желілері болып табылмайтын жылу желілері арқылы бір немесе бірнеше жылу энергиясы көзінен бір немесе бірнеше жылу энергиясын тұтынушы үшін жұмыс істейтін жылумен жабдықтау жүйесі;</w:t>
      </w:r>
    </w:p>
    <w:p>
      <w:pPr>
        <w:spacing w:after="0"/>
        <w:ind w:left="0"/>
        <w:jc w:val="both"/>
      </w:pPr>
      <w:r>
        <w:rPr>
          <w:rFonts w:ascii="Times New Roman"/>
          <w:b w:val="false"/>
          <w:i w:val="false"/>
          <w:color w:val="000000"/>
          <w:sz w:val="28"/>
        </w:rPr>
        <w:t>
      4) жылу өндіруші субъект – жылу энергиясын өндіру жөніндегі қызметті жүзеге асыратын дара кәсіпкер немесе заңды тұлға;</w:t>
      </w:r>
    </w:p>
    <w:p>
      <w:pPr>
        <w:spacing w:after="0"/>
        <w:ind w:left="0"/>
        <w:jc w:val="both"/>
      </w:pPr>
      <w:r>
        <w:rPr>
          <w:rFonts w:ascii="Times New Roman"/>
          <w:b w:val="false"/>
          <w:i w:val="false"/>
          <w:color w:val="000000"/>
          <w:sz w:val="28"/>
        </w:rPr>
        <w:t>
      5) жылу тасымалдаушы субъект – жылу энергиясын тасымалдау және (немесе) өткізу жөніндегі қызметті жүзеге асыратын дара кәсіпкер немесе заңды тұлға;</w:t>
      </w:r>
    </w:p>
    <w:p>
      <w:pPr>
        <w:spacing w:after="0"/>
        <w:ind w:left="0"/>
        <w:jc w:val="both"/>
      </w:pPr>
      <w:r>
        <w:rPr>
          <w:rFonts w:ascii="Times New Roman"/>
          <w:b w:val="false"/>
          <w:i w:val="false"/>
          <w:color w:val="000000"/>
          <w:sz w:val="28"/>
        </w:rPr>
        <w:t>
      6) жылу энергетикасы – жылу энергиясын өндіру, тасымалдау, өткізу және тұтыну саласы;</w:t>
      </w:r>
    </w:p>
    <w:p>
      <w:pPr>
        <w:spacing w:after="0"/>
        <w:ind w:left="0"/>
        <w:jc w:val="both"/>
      </w:pPr>
      <w:r>
        <w:rPr>
          <w:rFonts w:ascii="Times New Roman"/>
          <w:b w:val="false"/>
          <w:i w:val="false"/>
          <w:color w:val="000000"/>
          <w:sz w:val="28"/>
        </w:rPr>
        <w:t xml:space="preserve">
      7) жылу энергетикасы саласындағы бақылау субъектілері (объектілері) – жылу өндіруші, жылу тасымалдаушы субъекттер, жеке және заңды тұлғалар, энергетикалық сараптаманы жүзеге асыратын сараптама ұйымдар; </w:t>
      </w:r>
    </w:p>
    <w:p>
      <w:pPr>
        <w:spacing w:after="0"/>
        <w:ind w:left="0"/>
        <w:jc w:val="both"/>
      </w:pPr>
      <w:r>
        <w:rPr>
          <w:rFonts w:ascii="Times New Roman"/>
          <w:b w:val="false"/>
          <w:i w:val="false"/>
          <w:color w:val="000000"/>
          <w:sz w:val="28"/>
        </w:rPr>
        <w:t>
      8) орталықтандырылған жылумен жабдықтау жүйесі – тұтынушылардың жиынтық қосылған жүктемесі жиырма мегаваттан асатын жылу желілері арқылы тұтынушыларға жылу жеткізгішті тасымалдай отырып, бір немесе бірнеше жылу энергиясы көзінен жылумен жабдықтайтын жүйе;</w:t>
      </w:r>
    </w:p>
    <w:p>
      <w:pPr>
        <w:spacing w:after="0"/>
        <w:ind w:left="0"/>
        <w:jc w:val="both"/>
      </w:pPr>
      <w:r>
        <w:rPr>
          <w:rFonts w:ascii="Times New Roman"/>
          <w:b w:val="false"/>
          <w:i w:val="false"/>
          <w:color w:val="000000"/>
          <w:sz w:val="28"/>
        </w:rPr>
        <w:t>
      9) өрескел бұзушылықтар – адам өмірі мен денсаулығына, өртке, қоршаған ортаның ластануына, белгіленген энергия тұтыну режимдерінің бұзылуына әкеп соқтырған немесе әкеп соғуы мүмкін жылу энергетикасы саласындағы нормативтік құқықтық актілерде белгіленген талаптардың бұзылуы, сондай-ақ есептерді, технологиялық бұзушылықтар туралы есептерді, мәліметтерді, жедел хабарламалар мен электрмен жабдықтау сенімділігінің көрсеткіштері туралы ақпаратты ұсынбау және дәйексіз мәліметтерді ұсыну;</w:t>
      </w:r>
    </w:p>
    <w:p>
      <w:pPr>
        <w:spacing w:after="0"/>
        <w:ind w:left="0"/>
        <w:jc w:val="both"/>
      </w:pPr>
      <w:r>
        <w:rPr>
          <w:rFonts w:ascii="Times New Roman"/>
          <w:b w:val="false"/>
          <w:i w:val="false"/>
          <w:color w:val="000000"/>
          <w:sz w:val="28"/>
        </w:rPr>
        <w:t>
      10) тәуекел – бақылау субъектісінің қызметі нәтижесінде адам өміріне немесе денсаулығына, қоршаған ортаға, жеке және заңды тұлғалардың заңды мүдделеріне, мемлекеттің мүліктік мүдделеріне салдарларының ауырлық дәрежесін ескере отырып зиян келтіру ықтималдығы;</w:t>
      </w:r>
    </w:p>
    <w:p>
      <w:pPr>
        <w:spacing w:after="0"/>
        <w:ind w:left="0"/>
        <w:jc w:val="both"/>
      </w:pPr>
      <w:r>
        <w:rPr>
          <w:rFonts w:ascii="Times New Roman"/>
          <w:b w:val="false"/>
          <w:i w:val="false"/>
          <w:color w:val="000000"/>
          <w:sz w:val="28"/>
        </w:rPr>
        <w:t>
      11) тәуекелдерді бағалау және басқару жүйесі – тиісті қызмет салаларында тәуекелдің жол берілетін деңгейін қамтамасыз ете отырып, кәсіпкерлік еркіндігін шектеудің ең төменгі ықтимал дәрежесі мақсатында бақылау субъектісіне (объектісіне) бару арқылы профилактикалық бақылауды және (немесе) талаптарға сәйкестігін тексерулерді кейіннен жүзеге асыру үшін бақылау субъектілерін (объектілерін) тәуекел дәрежелері бойынша бөлу арқылы қолайсыз факторлардың туындау ықтималдығын азайтуға бағытталған, сондай-ақ нақты бақылау субъектісі (объектісі) үшін тәуекел деңгейін өзгертуге және (немесе) осындай бақылау субъектісін (объектісін) бақылау субъектісіне (объектісіне) бару арқылы профилактикалық бақылаудан және (немесе) талаптарға сәйкестігін тексеруден босатуға бағытталған басқарушылық шешімдерді қабылдау процесі;</w:t>
      </w:r>
    </w:p>
    <w:p>
      <w:pPr>
        <w:spacing w:after="0"/>
        <w:ind w:left="0"/>
        <w:jc w:val="both"/>
      </w:pPr>
      <w:r>
        <w:rPr>
          <w:rFonts w:ascii="Times New Roman"/>
          <w:b w:val="false"/>
          <w:i w:val="false"/>
          <w:color w:val="000000"/>
          <w:sz w:val="28"/>
        </w:rPr>
        <w:t>
      12) технологиялық бұзушылық – жылу энергиясын өндіру, беру, тұтыну процесінің бұзылуына әкеп соққан жабдықтың, жылу желілерінің істен шығуы немесе зақымдануы, оның ішінде жану немесе жарылыс, белгіленген режимдерден ауытқу, жабдықтың санкцияланбаған ажыратылуы немесе жұмыс қабілеттігінің шектелуі немесе ақаулары салдарынан істен шығуы немесе зақымдануы;</w:t>
      </w:r>
    </w:p>
    <w:p>
      <w:pPr>
        <w:spacing w:after="0"/>
        <w:ind w:left="0"/>
        <w:jc w:val="both"/>
      </w:pPr>
      <w:r>
        <w:rPr>
          <w:rFonts w:ascii="Times New Roman"/>
          <w:b w:val="false"/>
          <w:i w:val="false"/>
          <w:color w:val="000000"/>
          <w:sz w:val="28"/>
        </w:rPr>
        <w:t>
      13) тәуекел дәрежесін бағалаудың объективті өлшемшарттары (бұдан әрі – объективті өлшемшарттар) – жылу энергетикасы саласындағы тәуекел дәрежесіне байланысты бақылау субъектілерін (объектілерін) іріктеу үшін пайдаланылатын және бақылаудың жекелеген субъектісіне (объектісіне) тікелей тәуелді болмайтын тәуекел дәрежесін бағалау өлшемшарттары;</w:t>
      </w:r>
    </w:p>
    <w:p>
      <w:pPr>
        <w:spacing w:after="0"/>
        <w:ind w:left="0"/>
        <w:jc w:val="both"/>
      </w:pPr>
      <w:r>
        <w:rPr>
          <w:rFonts w:ascii="Times New Roman"/>
          <w:b w:val="false"/>
          <w:i w:val="false"/>
          <w:color w:val="000000"/>
          <w:sz w:val="28"/>
        </w:rPr>
        <w:t>
      14) тәуекел дәрежесін бағалаудың субъективті өлшемшарттары (бұдан әрі – субъективті өлшемшарттар) – нақты бақылау субъектісі (объектісі) қызметінің нәтижелеріне қарай бақылау субъектілерін (объектілерін) іріктеу үшін пайдаланылатын тәуекел дәрежесін бағалау өлшемшарттары;</w:t>
      </w:r>
    </w:p>
    <w:p>
      <w:pPr>
        <w:spacing w:after="0"/>
        <w:ind w:left="0"/>
        <w:jc w:val="both"/>
      </w:pPr>
      <w:r>
        <w:rPr>
          <w:rFonts w:ascii="Times New Roman"/>
          <w:b w:val="false"/>
          <w:i w:val="false"/>
          <w:color w:val="000000"/>
          <w:sz w:val="28"/>
        </w:rPr>
        <w:t>
      15) тексеру парағы – бақылау субъектілерінің (объектілерінің) қызметіне қойылатын, олардың сақталмауы адамның өмірі мен денсаулығына, қоршаған ортаға, жеке және заңды тұлғалардың, мемлекеттің заңды мүдделеріне қатер төндіруге алып келетін талаптар тізбесі.</w:t>
      </w:r>
    </w:p>
    <w:bookmarkStart w:name="z59" w:id="36"/>
    <w:p>
      <w:pPr>
        <w:spacing w:after="0"/>
        <w:ind w:left="0"/>
        <w:jc w:val="both"/>
      </w:pPr>
      <w:r>
        <w:rPr>
          <w:rFonts w:ascii="Times New Roman"/>
          <w:b w:val="false"/>
          <w:i w:val="false"/>
          <w:color w:val="000000"/>
          <w:sz w:val="28"/>
        </w:rPr>
        <w:t>
      3. Бақылау субъектісіне (объектісіне) бару арқылы профилактикалық бақылаудың еселігі жоғары және орташа тәуекел дәрежесіне жатқызылған бақылау субъектілеріне (объектілеріне) қатысты, жылына екі реттен жиі емес, айқындалады.</w:t>
      </w:r>
    </w:p>
    <w:bookmarkEnd w:id="36"/>
    <w:bookmarkStart w:name="z60" w:id="37"/>
    <w:p>
      <w:pPr>
        <w:spacing w:after="0"/>
        <w:ind w:left="0"/>
        <w:jc w:val="both"/>
      </w:pPr>
      <w:r>
        <w:rPr>
          <w:rFonts w:ascii="Times New Roman"/>
          <w:b w:val="false"/>
          <w:i w:val="false"/>
          <w:color w:val="000000"/>
          <w:sz w:val="28"/>
        </w:rPr>
        <w:t xml:space="preserve">
      4. Бақылау субъектісіне (объектісіне) бару арқылы профилактикалық бақылау Кодекстің 144-2-бабының </w:t>
      </w:r>
      <w:r>
        <w:rPr>
          <w:rFonts w:ascii="Times New Roman"/>
          <w:b w:val="false"/>
          <w:i w:val="false"/>
          <w:color w:val="000000"/>
          <w:sz w:val="28"/>
        </w:rPr>
        <w:t>4-тармағына</w:t>
      </w:r>
      <w:r>
        <w:rPr>
          <w:rFonts w:ascii="Times New Roman"/>
          <w:b w:val="false"/>
          <w:i w:val="false"/>
          <w:color w:val="000000"/>
          <w:sz w:val="28"/>
        </w:rPr>
        <w:t xml:space="preserve"> сәйкес қалыптастырылатын бақылау субъектісіне (объектісіне) бару арқылы Профилактикалық бақылаудың жартыжылдық тізімдері негізінде жүргізіледі.</w:t>
      </w:r>
    </w:p>
    <w:bookmarkEnd w:id="37"/>
    <w:bookmarkStart w:name="z61" w:id="38"/>
    <w:p>
      <w:pPr>
        <w:spacing w:after="0"/>
        <w:ind w:left="0"/>
        <w:jc w:val="both"/>
      </w:pPr>
      <w:r>
        <w:rPr>
          <w:rFonts w:ascii="Times New Roman"/>
          <w:b w:val="false"/>
          <w:i w:val="false"/>
          <w:color w:val="000000"/>
          <w:sz w:val="28"/>
        </w:rPr>
        <w:t>
      5. Жылу энергетикасы саласындағы бақылау субъектісіне (объектісіне) бару арқылы профилактикалық бақылау үшін Өлшемшарттар объективті және субъективті өлшемшарттар арқылы қалыптастырылады.</w:t>
      </w:r>
    </w:p>
    <w:bookmarkEnd w:id="38"/>
    <w:bookmarkStart w:name="z62" w:id="39"/>
    <w:p>
      <w:pPr>
        <w:spacing w:after="0"/>
        <w:ind w:left="0"/>
        <w:jc w:val="left"/>
      </w:pPr>
      <w:r>
        <w:rPr>
          <w:rFonts w:ascii="Times New Roman"/>
          <w:b/>
          <w:i w:val="false"/>
          <w:color w:val="000000"/>
        </w:rPr>
        <w:t xml:space="preserve"> 2-тарау. Объективті өлшемшарттар</w:t>
      </w:r>
    </w:p>
    <w:bookmarkEnd w:id="39"/>
    <w:bookmarkStart w:name="z63" w:id="40"/>
    <w:p>
      <w:pPr>
        <w:spacing w:after="0"/>
        <w:ind w:left="0"/>
        <w:jc w:val="both"/>
      </w:pPr>
      <w:r>
        <w:rPr>
          <w:rFonts w:ascii="Times New Roman"/>
          <w:b w:val="false"/>
          <w:i w:val="false"/>
          <w:color w:val="000000"/>
          <w:sz w:val="28"/>
        </w:rPr>
        <w:t>
      6. Объективті өлшемшарттарды анықтау тәуекелді анықтау арқылы жүзеге асырылады.</w:t>
      </w:r>
    </w:p>
    <w:bookmarkEnd w:id="40"/>
    <w:p>
      <w:pPr>
        <w:spacing w:after="0"/>
        <w:ind w:left="0"/>
        <w:jc w:val="both"/>
      </w:pPr>
      <w:r>
        <w:rPr>
          <w:rFonts w:ascii="Times New Roman"/>
          <w:b w:val="false"/>
          <w:i w:val="false"/>
          <w:color w:val="000000"/>
          <w:sz w:val="28"/>
        </w:rPr>
        <w:t>
      Тәуекелді айқындау мынадай өлшемшарттардың бірін ескере отырып жүзеге асырылады:</w:t>
      </w:r>
    </w:p>
    <w:p>
      <w:pPr>
        <w:spacing w:after="0"/>
        <w:ind w:left="0"/>
        <w:jc w:val="both"/>
      </w:pPr>
      <w:r>
        <w:rPr>
          <w:rFonts w:ascii="Times New Roman"/>
          <w:b w:val="false"/>
          <w:i w:val="false"/>
          <w:color w:val="000000"/>
          <w:sz w:val="28"/>
        </w:rPr>
        <w:t>
      1) объектінің қауіптілік (күрделілік) деңгейі;</w:t>
      </w:r>
    </w:p>
    <w:p>
      <w:pPr>
        <w:spacing w:after="0"/>
        <w:ind w:left="0"/>
        <w:jc w:val="both"/>
      </w:pPr>
      <w:r>
        <w:rPr>
          <w:rFonts w:ascii="Times New Roman"/>
          <w:b w:val="false"/>
          <w:i w:val="false"/>
          <w:color w:val="000000"/>
          <w:sz w:val="28"/>
        </w:rPr>
        <w:t>
      2) реттелетін салаға (облысқа) ықтимал теріс салдарлардың, зиянның ауырлық ауқымы;</w:t>
      </w:r>
    </w:p>
    <w:p>
      <w:pPr>
        <w:spacing w:after="0"/>
        <w:ind w:left="0"/>
        <w:jc w:val="both"/>
      </w:pPr>
      <w:r>
        <w:rPr>
          <w:rFonts w:ascii="Times New Roman"/>
          <w:b w:val="false"/>
          <w:i w:val="false"/>
          <w:color w:val="000000"/>
          <w:sz w:val="28"/>
        </w:rPr>
        <w:t>
      3) адамның өмірі немесе денсаулығы, қоршаған орта, жеке және заңды тұлғалардың, мемлекеттің заңды мүдделері үшін қолайсыз оқиғаның туындау мүмкіндігі.</w:t>
      </w:r>
    </w:p>
    <w:bookmarkStart w:name="z64" w:id="41"/>
    <w:p>
      <w:pPr>
        <w:spacing w:after="0"/>
        <w:ind w:left="0"/>
        <w:jc w:val="both"/>
      </w:pPr>
      <w:r>
        <w:rPr>
          <w:rFonts w:ascii="Times New Roman"/>
          <w:b w:val="false"/>
          <w:i w:val="false"/>
          <w:color w:val="000000"/>
          <w:sz w:val="28"/>
        </w:rPr>
        <w:t>
      7. Тәуекел дәрежесі жоғары бақылау субъектілеріне (объектілеріне) орталықтандырылған жылумен жабдықтау жүйесіндегі жылу өндіруші және жылу тасымалдаушы субъектілер жатады.</w:t>
      </w:r>
    </w:p>
    <w:bookmarkEnd w:id="41"/>
    <w:bookmarkStart w:name="z65" w:id="42"/>
    <w:p>
      <w:pPr>
        <w:spacing w:after="0"/>
        <w:ind w:left="0"/>
        <w:jc w:val="both"/>
      </w:pPr>
      <w:r>
        <w:rPr>
          <w:rFonts w:ascii="Times New Roman"/>
          <w:b w:val="false"/>
          <w:i w:val="false"/>
          <w:color w:val="000000"/>
          <w:sz w:val="28"/>
        </w:rPr>
        <w:t>
      8. Орташа тәуекел дәрежесін бақылау субъектілеріне (объектілеріне) жергілікті жылумен жабдықтау жүйесіндегі жылу өндіруші және жылу тасымалдаушы субъектілер жатады.</w:t>
      </w:r>
    </w:p>
    <w:bookmarkEnd w:id="42"/>
    <w:bookmarkStart w:name="z66" w:id="43"/>
    <w:p>
      <w:pPr>
        <w:spacing w:after="0"/>
        <w:ind w:left="0"/>
        <w:jc w:val="both"/>
      </w:pPr>
      <w:r>
        <w:rPr>
          <w:rFonts w:ascii="Times New Roman"/>
          <w:b w:val="false"/>
          <w:i w:val="false"/>
          <w:color w:val="000000"/>
          <w:sz w:val="28"/>
        </w:rPr>
        <w:t>
      9. Тәуекел дәрежесі төмен бақылау субъектілеріне (объектілеріне):</w:t>
      </w:r>
    </w:p>
    <w:bookmarkEnd w:id="43"/>
    <w:p>
      <w:pPr>
        <w:spacing w:after="0"/>
        <w:ind w:left="0"/>
        <w:jc w:val="both"/>
      </w:pPr>
      <w:r>
        <w:rPr>
          <w:rFonts w:ascii="Times New Roman"/>
          <w:b w:val="false"/>
          <w:i w:val="false"/>
          <w:color w:val="000000"/>
          <w:sz w:val="28"/>
        </w:rPr>
        <w:t>
      1) энергетикалық сараптаманы жүзеге асыратын сарапшы ұйымдар;</w:t>
      </w:r>
    </w:p>
    <w:p>
      <w:pPr>
        <w:spacing w:after="0"/>
        <w:ind w:left="0"/>
        <w:jc w:val="both"/>
      </w:pPr>
      <w:r>
        <w:rPr>
          <w:rFonts w:ascii="Times New Roman"/>
          <w:b w:val="false"/>
          <w:i w:val="false"/>
          <w:color w:val="000000"/>
          <w:sz w:val="28"/>
        </w:rPr>
        <w:t>
      3) жеке және заңды тұлғалар жатады.</w:t>
      </w:r>
    </w:p>
    <w:bookmarkStart w:name="z67" w:id="44"/>
    <w:p>
      <w:pPr>
        <w:spacing w:after="0"/>
        <w:ind w:left="0"/>
        <w:jc w:val="both"/>
      </w:pPr>
      <w:r>
        <w:rPr>
          <w:rFonts w:ascii="Times New Roman"/>
          <w:b w:val="false"/>
          <w:i w:val="false"/>
          <w:color w:val="000000"/>
          <w:sz w:val="28"/>
        </w:rPr>
        <w:t>
      10. Объективті өлшемшарттар бойынша тәуекелдің жоғары және орташа дәрежесіне жатқызылған бақылау субъектілеріне (объектілеріне) қатысты бақылау субъектісіне (объектісіне) бару арқылы профилактикалық бақылау жүргізу мақсатында субъективті өлшемшарттар қолданылады.</w:t>
      </w:r>
    </w:p>
    <w:bookmarkEnd w:id="44"/>
    <w:p>
      <w:pPr>
        <w:spacing w:after="0"/>
        <w:ind w:left="0"/>
        <w:jc w:val="both"/>
      </w:pPr>
      <w:r>
        <w:rPr>
          <w:rFonts w:ascii="Times New Roman"/>
          <w:b w:val="false"/>
          <w:i w:val="false"/>
          <w:color w:val="000000"/>
          <w:sz w:val="28"/>
        </w:rPr>
        <w:t>
      Төмен тәуекел дәрежесіне жатқызылған бақылау субъектілеріне қатысты бақылау субъектілеріне (объектілеріне) бармай профилактикалық бақылау және жоспардан тыс тексерулер жүргізіледі.</w:t>
      </w:r>
    </w:p>
    <w:bookmarkStart w:name="z68" w:id="45"/>
    <w:p>
      <w:pPr>
        <w:spacing w:after="0"/>
        <w:ind w:left="0"/>
        <w:jc w:val="left"/>
      </w:pPr>
      <w:r>
        <w:rPr>
          <w:rFonts w:ascii="Times New Roman"/>
          <w:b/>
          <w:i w:val="false"/>
          <w:color w:val="000000"/>
        </w:rPr>
        <w:t xml:space="preserve"> 3-тарау. Субъективті өлшемшарттар</w:t>
      </w:r>
    </w:p>
    <w:bookmarkEnd w:id="45"/>
    <w:bookmarkStart w:name="z69" w:id="46"/>
    <w:p>
      <w:pPr>
        <w:spacing w:after="0"/>
        <w:ind w:left="0"/>
        <w:jc w:val="both"/>
      </w:pPr>
      <w:r>
        <w:rPr>
          <w:rFonts w:ascii="Times New Roman"/>
          <w:b w:val="false"/>
          <w:i w:val="false"/>
          <w:color w:val="000000"/>
          <w:sz w:val="28"/>
        </w:rPr>
        <w:t>
      11. Субъективті өлшемшарттарды анықтау мынадай:</w:t>
      </w:r>
    </w:p>
    <w:bookmarkEnd w:id="46"/>
    <w:p>
      <w:pPr>
        <w:spacing w:after="0"/>
        <w:ind w:left="0"/>
        <w:jc w:val="both"/>
      </w:pPr>
      <w:r>
        <w:rPr>
          <w:rFonts w:ascii="Times New Roman"/>
          <w:b w:val="false"/>
          <w:i w:val="false"/>
          <w:color w:val="000000"/>
          <w:sz w:val="28"/>
        </w:rPr>
        <w:t>
      1) деректер базасын қалыптастыру және ақпарат жинау;</w:t>
      </w:r>
    </w:p>
    <w:p>
      <w:pPr>
        <w:spacing w:after="0"/>
        <w:ind w:left="0"/>
        <w:jc w:val="both"/>
      </w:pPr>
      <w:r>
        <w:rPr>
          <w:rFonts w:ascii="Times New Roman"/>
          <w:b w:val="false"/>
          <w:i w:val="false"/>
          <w:color w:val="000000"/>
          <w:sz w:val="28"/>
        </w:rPr>
        <w:t>
      2) ақпаратты талдау және тәуекелді бағалау кезеңдерін қолдана отырып жүзеге асырылады.</w:t>
      </w:r>
    </w:p>
    <w:bookmarkStart w:name="z70" w:id="47"/>
    <w:p>
      <w:pPr>
        <w:spacing w:after="0"/>
        <w:ind w:left="0"/>
        <w:jc w:val="both"/>
      </w:pPr>
      <w:r>
        <w:rPr>
          <w:rFonts w:ascii="Times New Roman"/>
          <w:b w:val="false"/>
          <w:i w:val="false"/>
          <w:color w:val="000000"/>
          <w:sz w:val="28"/>
        </w:rPr>
        <w:t>
      12. Деректер базасын қалыптастыру және ақпарат жинау Қазақстан Республикасының жылу энергетикасы саласындағы заңнамасын бұзатын бақылау субъектілерін (объектілерін) анықтау үшін қажет.</w:t>
      </w:r>
    </w:p>
    <w:bookmarkEnd w:id="47"/>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бақылау субъектісіне (объектісіне) бару арқылы профилактикалық бақылау жүргізу үшін мынадай ақпарат көздері пайдаланылады:</w:t>
      </w:r>
    </w:p>
    <w:p>
      <w:pPr>
        <w:spacing w:after="0"/>
        <w:ind w:left="0"/>
        <w:jc w:val="both"/>
      </w:pPr>
      <w:r>
        <w:rPr>
          <w:rFonts w:ascii="Times New Roman"/>
          <w:b w:val="false"/>
          <w:i w:val="false"/>
          <w:color w:val="000000"/>
          <w:sz w:val="28"/>
        </w:rPr>
        <w:t>
      1) бақылау субъектілеріне (объектілеріне) бару арқылы алдыңғы жоспардан тыс тексерулер мен профилактикалық бақылаудың қорытындылары;</w:t>
      </w:r>
    </w:p>
    <w:p>
      <w:pPr>
        <w:spacing w:after="0"/>
        <w:ind w:left="0"/>
        <w:jc w:val="both"/>
      </w:pPr>
      <w:r>
        <w:rPr>
          <w:rFonts w:ascii="Times New Roman"/>
          <w:b w:val="false"/>
          <w:i w:val="false"/>
          <w:color w:val="000000"/>
          <w:sz w:val="28"/>
        </w:rPr>
        <w:t>
      2)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p>
      <w:pPr>
        <w:spacing w:after="0"/>
        <w:ind w:left="0"/>
        <w:jc w:val="both"/>
      </w:pPr>
      <w:r>
        <w:rPr>
          <w:rFonts w:ascii="Times New Roman"/>
          <w:b w:val="false"/>
          <w:i w:val="false"/>
          <w:color w:val="000000"/>
          <w:sz w:val="28"/>
        </w:rPr>
        <w:t>
      Субъективті өлшемшарттар бойынша тәуекелдер дәрежесін бағалау үшін біліктілік талаптарына сәйкестігіне тексеру жүргізу үшін энергетикалық сараптаманы жүзеге асыратын сараптама ұйымдарына қатысты алдыңғы тексерулердің қорытындылары пайдаланылады.</w:t>
      </w:r>
    </w:p>
    <w:p>
      <w:pPr>
        <w:spacing w:after="0"/>
        <w:ind w:left="0"/>
        <w:jc w:val="both"/>
      </w:pPr>
      <w:r>
        <w:rPr>
          <w:rFonts w:ascii="Times New Roman"/>
          <w:b w:val="false"/>
          <w:i w:val="false"/>
          <w:color w:val="000000"/>
          <w:sz w:val="28"/>
        </w:rPr>
        <w:t>
      Қолданылатын ақпарат көздерінің басымдығын субъективті өлшемшарттар бойынша тәуекел дәрежесінің көрсеткішін есептеу тәртібіне сәйкес субъективті өлшемшарттар көрсеткішінің маңыздылығын негізге ала отырып, субъективті өлшемшарттар бойынша тәуекел дәрежесінің көрсеткіші 0-ден 100-ге дейінгі шәкіл бойынша есептеледі.</w:t>
      </w:r>
    </w:p>
    <w:bookmarkStart w:name="z71" w:id="48"/>
    <w:p>
      <w:pPr>
        <w:spacing w:after="0"/>
        <w:ind w:left="0"/>
        <w:jc w:val="both"/>
      </w:pPr>
      <w:r>
        <w:rPr>
          <w:rFonts w:ascii="Times New Roman"/>
          <w:b w:val="false"/>
          <w:i w:val="false"/>
          <w:color w:val="000000"/>
          <w:sz w:val="28"/>
        </w:rPr>
        <w:t>
      13. Қолда бар ақпарат көздерінің негізінде жылу энергетикасы саласындағы талаптардың бұзылу дәрежесі бұзушылықтың үш дәрежесіне бөлінеді: өрескел, елеулі, болмашы.</w:t>
      </w:r>
    </w:p>
    <w:bookmarkEnd w:id="48"/>
    <w:p>
      <w:pPr>
        <w:spacing w:after="0"/>
        <w:ind w:left="0"/>
        <w:jc w:val="both"/>
      </w:pPr>
      <w:r>
        <w:rPr>
          <w:rFonts w:ascii="Times New Roman"/>
          <w:b w:val="false"/>
          <w:i w:val="false"/>
          <w:color w:val="000000"/>
          <w:sz w:val="28"/>
        </w:rPr>
        <w:t>
      Жылу энергетикасы саласындағы талаптардың бұзылу дәрежесі:</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1-қосымшаға</w:t>
      </w:r>
      <w:r>
        <w:rPr>
          <w:rFonts w:ascii="Times New Roman"/>
          <w:b w:val="false"/>
          <w:i w:val="false"/>
          <w:color w:val="000000"/>
          <w:sz w:val="28"/>
        </w:rPr>
        <w:t xml:space="preserve"> сәйкес жылу өндіруші субъектілерге; </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2-қосымшаға</w:t>
      </w:r>
      <w:r>
        <w:rPr>
          <w:rFonts w:ascii="Times New Roman"/>
          <w:b w:val="false"/>
          <w:i w:val="false"/>
          <w:color w:val="000000"/>
          <w:sz w:val="28"/>
        </w:rPr>
        <w:t xml:space="preserve"> сәйкес жылу тасымалдаушы субъектілерге;</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3-қосымшаға</w:t>
      </w:r>
      <w:r>
        <w:rPr>
          <w:rFonts w:ascii="Times New Roman"/>
          <w:b w:val="false"/>
          <w:i w:val="false"/>
          <w:color w:val="000000"/>
          <w:sz w:val="28"/>
        </w:rPr>
        <w:t xml:space="preserve"> сәйкес жеке және заңды тұлғаларға;</w:t>
      </w:r>
    </w:p>
    <w:p>
      <w:pPr>
        <w:spacing w:after="0"/>
        <w:ind w:left="0"/>
        <w:jc w:val="both"/>
      </w:pPr>
      <w:r>
        <w:rPr>
          <w:rFonts w:ascii="Times New Roman"/>
          <w:b w:val="false"/>
          <w:i w:val="false"/>
          <w:color w:val="000000"/>
          <w:sz w:val="28"/>
        </w:rPr>
        <w:t xml:space="preserve">
      осы Өлшемшарттарға </w:t>
      </w:r>
      <w:r>
        <w:rPr>
          <w:rFonts w:ascii="Times New Roman"/>
          <w:b w:val="false"/>
          <w:i w:val="false"/>
          <w:color w:val="000000"/>
          <w:sz w:val="28"/>
        </w:rPr>
        <w:t>4-қосымшаға</w:t>
      </w:r>
      <w:r>
        <w:rPr>
          <w:rFonts w:ascii="Times New Roman"/>
          <w:b w:val="false"/>
          <w:i w:val="false"/>
          <w:color w:val="000000"/>
          <w:sz w:val="28"/>
        </w:rPr>
        <w:t xml:space="preserve"> сәйкес энергетикалық сараптаманы жүзеге асыратын сараптама ұйымдарға;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 жылу энергетика саласында жылу өндіруші, жылу тасымалдаушы субъектілерге, жеке және заңды тұлғаларға, энергетикалық сараптаманы жүзеге асыратын сараптама ұйымдарға қатысты субъективті өлшемшарттар бойынша тәуекел дәрежесін айқындауға арналған субъективті өлшемшарттар тізбесі осы Өлшемшарттарға </w:t>
      </w:r>
      <w:r>
        <w:rPr>
          <w:rFonts w:ascii="Times New Roman"/>
          <w:b w:val="false"/>
          <w:i w:val="false"/>
          <w:color w:val="000000"/>
          <w:sz w:val="28"/>
        </w:rPr>
        <w:t>5-қосымшада</w:t>
      </w:r>
      <w:r>
        <w:rPr>
          <w:rFonts w:ascii="Times New Roman"/>
          <w:b w:val="false"/>
          <w:i w:val="false"/>
          <w:color w:val="000000"/>
          <w:sz w:val="28"/>
        </w:rPr>
        <w:t xml:space="preserve"> келтірілген.</w:t>
      </w:r>
    </w:p>
    <w:bookmarkStart w:name="z72" w:id="49"/>
    <w:p>
      <w:pPr>
        <w:spacing w:after="0"/>
        <w:ind w:left="0"/>
        <w:jc w:val="both"/>
      </w:pPr>
      <w:r>
        <w:rPr>
          <w:rFonts w:ascii="Times New Roman"/>
          <w:b w:val="false"/>
          <w:i w:val="false"/>
          <w:color w:val="000000"/>
          <w:sz w:val="28"/>
        </w:rPr>
        <w:t>
      14. Бақылау субъектісін (объектісін) тәуекел дәрежесіне жатқызу үшін тәуекел дәрежесінің көрсеткішін есептеудің мынадай тәртібі қолданылады.</w:t>
      </w:r>
    </w:p>
    <w:bookmarkEnd w:id="49"/>
    <w:bookmarkStart w:name="z73" w:id="50"/>
    <w:p>
      <w:pPr>
        <w:spacing w:after="0"/>
        <w:ind w:left="0"/>
        <w:jc w:val="both"/>
      </w:pPr>
      <w:r>
        <w:rPr>
          <w:rFonts w:ascii="Times New Roman"/>
          <w:b w:val="false"/>
          <w:i w:val="false"/>
          <w:color w:val="000000"/>
          <w:sz w:val="28"/>
        </w:rPr>
        <w:t>
      15. Бір өрескел бұзушылық анықталған кезде бақылау субъектісіне (объектісіне) 100 деген тәуекел дәрежесінің көрсеткіші теңгеріледі және оған қатысты бақылау субъектісіне (объектісіне) бару арқылы профилактикалық бақылау және (немесе) талаптарға сәйкестігін тексеру жүргізіледі.</w:t>
      </w:r>
    </w:p>
    <w:bookmarkEnd w:id="50"/>
    <w:bookmarkStart w:name="z74" w:id="51"/>
    <w:p>
      <w:pPr>
        <w:spacing w:after="0"/>
        <w:ind w:left="0"/>
        <w:jc w:val="both"/>
      </w:pPr>
      <w:r>
        <w:rPr>
          <w:rFonts w:ascii="Times New Roman"/>
          <w:b w:val="false"/>
          <w:i w:val="false"/>
          <w:color w:val="000000"/>
          <w:sz w:val="28"/>
        </w:rPr>
        <w:t>
      16. Егер өрескел бұзушылықтар анықталмаған жағдайда, онда тәуекел дәрежесінің көрсеткішін айқындау үшін елеулі және болмашы дәрежедегі бұзушылықтар бойынша жиынтық көрсеткіш есептеледі.</w:t>
      </w:r>
    </w:p>
    <w:bookmarkEnd w:id="51"/>
    <w:bookmarkStart w:name="z75" w:id="52"/>
    <w:p>
      <w:pPr>
        <w:spacing w:after="0"/>
        <w:ind w:left="0"/>
        <w:jc w:val="both"/>
      </w:pPr>
      <w:r>
        <w:rPr>
          <w:rFonts w:ascii="Times New Roman"/>
          <w:b w:val="false"/>
          <w:i w:val="false"/>
          <w:color w:val="000000"/>
          <w:sz w:val="28"/>
        </w:rPr>
        <w:t xml:space="preserve">
      17. Елеулі бұзушылықтар көрсеткішін айқындау кезінде 0,7 коэффициенті қолданылады және осы көрсеткіш мынадай формула бойынша есептеледі: </w:t>
      </w:r>
    </w:p>
    <w:bookmarkEnd w:id="52"/>
    <w:p>
      <w:pPr>
        <w:spacing w:after="0"/>
        <w:ind w:left="0"/>
        <w:jc w:val="both"/>
      </w:pPr>
      <w:r>
        <w:rPr>
          <w:rFonts w:ascii="Times New Roman"/>
          <w:b w:val="false"/>
          <w:i w:val="false"/>
          <w:color w:val="000000"/>
          <w:sz w:val="28"/>
        </w:rPr>
        <w:t>
      SРз = (SР2 х 100/SР1) х 0,7,</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SРз – елеулі бұзушылықтардың көрсеткіші;</w:t>
      </w:r>
    </w:p>
    <w:p>
      <w:pPr>
        <w:spacing w:after="0"/>
        <w:ind w:left="0"/>
        <w:jc w:val="both"/>
      </w:pPr>
      <w:r>
        <w:rPr>
          <w:rFonts w:ascii="Times New Roman"/>
          <w:b w:val="false"/>
          <w:i w:val="false"/>
          <w:color w:val="000000"/>
          <w:sz w:val="28"/>
        </w:rPr>
        <w:t xml:space="preserve">
      SР1 – елеулі бұзушылықтардың талап етілетін саны; </w:t>
      </w:r>
    </w:p>
    <w:p>
      <w:pPr>
        <w:spacing w:after="0"/>
        <w:ind w:left="0"/>
        <w:jc w:val="both"/>
      </w:pPr>
      <w:r>
        <w:rPr>
          <w:rFonts w:ascii="Times New Roman"/>
          <w:b w:val="false"/>
          <w:i w:val="false"/>
          <w:color w:val="000000"/>
          <w:sz w:val="28"/>
        </w:rPr>
        <w:t>
      SР2 – анықталған елеулі бұзушылықтардың саны.</w:t>
      </w:r>
    </w:p>
    <w:bookmarkStart w:name="z76" w:id="53"/>
    <w:p>
      <w:pPr>
        <w:spacing w:after="0"/>
        <w:ind w:left="0"/>
        <w:jc w:val="both"/>
      </w:pPr>
      <w:r>
        <w:rPr>
          <w:rFonts w:ascii="Times New Roman"/>
          <w:b w:val="false"/>
          <w:i w:val="false"/>
          <w:color w:val="000000"/>
          <w:sz w:val="28"/>
        </w:rPr>
        <w:t>
      18. Болмашы бұзушылық көрсеткішін анықтау кезінде 0,3 коэффициенті қолданылады және осы көрсеткіш мынадай формула бойынша есептеледі:</w:t>
      </w:r>
    </w:p>
    <w:bookmarkEnd w:id="53"/>
    <w:p>
      <w:pPr>
        <w:spacing w:after="0"/>
        <w:ind w:left="0"/>
        <w:jc w:val="both"/>
      </w:pPr>
      <w:r>
        <w:rPr>
          <w:rFonts w:ascii="Times New Roman"/>
          <w:b w:val="false"/>
          <w:i w:val="false"/>
          <w:color w:val="000000"/>
          <w:sz w:val="28"/>
        </w:rPr>
        <w:t>
      SРн = (SР2 х 100/SР1) х 0,3,</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SРн – болмашы бұзушылықтардың көрсеткіші;</w:t>
      </w:r>
    </w:p>
    <w:p>
      <w:pPr>
        <w:spacing w:after="0"/>
        <w:ind w:left="0"/>
        <w:jc w:val="both"/>
      </w:pPr>
      <w:r>
        <w:rPr>
          <w:rFonts w:ascii="Times New Roman"/>
          <w:b w:val="false"/>
          <w:i w:val="false"/>
          <w:color w:val="000000"/>
          <w:sz w:val="28"/>
        </w:rPr>
        <w:t>
      SР1 – болмашы бұзушылықтардың талап етілетін саны;</w:t>
      </w:r>
    </w:p>
    <w:p>
      <w:pPr>
        <w:spacing w:after="0"/>
        <w:ind w:left="0"/>
        <w:jc w:val="both"/>
      </w:pPr>
      <w:r>
        <w:rPr>
          <w:rFonts w:ascii="Times New Roman"/>
          <w:b w:val="false"/>
          <w:i w:val="false"/>
          <w:color w:val="000000"/>
          <w:sz w:val="28"/>
        </w:rPr>
        <w:t>
      SР2 – анықталған болмашы бұзушылықтардың саны.</w:t>
      </w:r>
    </w:p>
    <w:bookmarkStart w:name="z77" w:id="54"/>
    <w:p>
      <w:pPr>
        <w:spacing w:after="0"/>
        <w:ind w:left="0"/>
        <w:jc w:val="both"/>
      </w:pPr>
      <w:r>
        <w:rPr>
          <w:rFonts w:ascii="Times New Roman"/>
          <w:b w:val="false"/>
          <w:i w:val="false"/>
          <w:color w:val="000000"/>
          <w:sz w:val="28"/>
        </w:rPr>
        <w:t>
      19. Тәуекел дәрежесінің жалпы көрсеткіші (SР) 0-ден 100-ге дейін шәкіл бойынша есептеледі және елеулі және болмашы бұзушылықтар көрсеткіштерін қосу арқылы мынадай формула бойынша айқындалады:</w:t>
      </w:r>
    </w:p>
    <w:bookmarkEnd w:id="54"/>
    <w:p>
      <w:pPr>
        <w:spacing w:after="0"/>
        <w:ind w:left="0"/>
        <w:jc w:val="both"/>
      </w:pPr>
      <w:r>
        <w:rPr>
          <w:rFonts w:ascii="Times New Roman"/>
          <w:b w:val="false"/>
          <w:i w:val="false"/>
          <w:color w:val="000000"/>
          <w:sz w:val="28"/>
        </w:rPr>
        <w:t>
      SР = SРз + SРн,</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SР – тәуекел дәрежесінің жалпы көрсеткіші;</w:t>
      </w:r>
    </w:p>
    <w:p>
      <w:pPr>
        <w:spacing w:after="0"/>
        <w:ind w:left="0"/>
        <w:jc w:val="both"/>
      </w:pPr>
      <w:r>
        <w:rPr>
          <w:rFonts w:ascii="Times New Roman"/>
          <w:b w:val="false"/>
          <w:i w:val="false"/>
          <w:color w:val="000000"/>
          <w:sz w:val="28"/>
        </w:rPr>
        <w:t>
      SРз – елеулі бұзушылықтар көрсеткіші;</w:t>
      </w:r>
    </w:p>
    <w:p>
      <w:pPr>
        <w:spacing w:after="0"/>
        <w:ind w:left="0"/>
        <w:jc w:val="both"/>
      </w:pPr>
      <w:r>
        <w:rPr>
          <w:rFonts w:ascii="Times New Roman"/>
          <w:b w:val="false"/>
          <w:i w:val="false"/>
          <w:color w:val="000000"/>
          <w:sz w:val="28"/>
        </w:rPr>
        <w:t>
      SРн – болмашы бұзушылықтар көрсеткіші.</w:t>
      </w:r>
    </w:p>
    <w:bookmarkStart w:name="z78" w:id="55"/>
    <w:p>
      <w:pPr>
        <w:spacing w:after="0"/>
        <w:ind w:left="0"/>
        <w:jc w:val="both"/>
      </w:pPr>
      <w:r>
        <w:rPr>
          <w:rFonts w:ascii="Times New Roman"/>
          <w:b w:val="false"/>
          <w:i w:val="false"/>
          <w:color w:val="000000"/>
          <w:sz w:val="28"/>
        </w:rPr>
        <w:t>
      20. Тәуекел дәрежесінің көрсеткіштері бойынша бақылау субъектісі (объектісі):</w:t>
      </w:r>
    </w:p>
    <w:bookmarkEnd w:id="55"/>
    <w:p>
      <w:pPr>
        <w:spacing w:after="0"/>
        <w:ind w:left="0"/>
        <w:jc w:val="both"/>
      </w:pPr>
      <w:r>
        <w:rPr>
          <w:rFonts w:ascii="Times New Roman"/>
          <w:b w:val="false"/>
          <w:i w:val="false"/>
          <w:color w:val="000000"/>
          <w:sz w:val="28"/>
        </w:rPr>
        <w:t>
      1) тәуекелдің жоғары дәрежесіне-тәуекел дәрежесінің көрсеткіші 71-ден 100-ге дейін қоса алғанда;</w:t>
      </w:r>
    </w:p>
    <w:p>
      <w:pPr>
        <w:spacing w:after="0"/>
        <w:ind w:left="0"/>
        <w:jc w:val="both"/>
      </w:pPr>
      <w:r>
        <w:rPr>
          <w:rFonts w:ascii="Times New Roman"/>
          <w:b w:val="false"/>
          <w:i w:val="false"/>
          <w:color w:val="000000"/>
          <w:sz w:val="28"/>
        </w:rPr>
        <w:t>
      2) тәуекелдің орташа дәрежесіне-тәуекел дәрежесінің көрсеткіші 31-ден 70-ке дейін қоса алғанда;</w:t>
      </w:r>
    </w:p>
    <w:p>
      <w:pPr>
        <w:spacing w:after="0"/>
        <w:ind w:left="0"/>
        <w:jc w:val="both"/>
      </w:pPr>
      <w:r>
        <w:rPr>
          <w:rFonts w:ascii="Times New Roman"/>
          <w:b w:val="false"/>
          <w:i w:val="false"/>
          <w:color w:val="000000"/>
          <w:sz w:val="28"/>
        </w:rPr>
        <w:t>
      3) тәуекел дәрежесінің төмен дәрежесіне-тәуекел дәрежесінің көрсеткіші 0-ден 30-ға дейін қоса алғанда.</w:t>
      </w:r>
    </w:p>
    <w:bookmarkStart w:name="z79" w:id="56"/>
    <w:p>
      <w:pPr>
        <w:spacing w:after="0"/>
        <w:ind w:left="0"/>
        <w:jc w:val="both"/>
      </w:pPr>
      <w:r>
        <w:rPr>
          <w:rFonts w:ascii="Times New Roman"/>
          <w:b w:val="false"/>
          <w:i w:val="false"/>
          <w:color w:val="000000"/>
          <w:sz w:val="28"/>
        </w:rPr>
        <w:t>
      21. Талдау және бағалау кезінде бақылаудың нақты субъектісіне (объектісіне) қатысты бұрын ескерілген және пайдаланылған субъективті критерийлердің деректері не Қазақстан Республикасының заңнамасына сәйкес талап қою мерзімі өткен деректер қолданылмайды.</w:t>
      </w:r>
    </w:p>
    <w:bookmarkEnd w:id="56"/>
    <w:p>
      <w:pPr>
        <w:spacing w:after="0"/>
        <w:ind w:left="0"/>
        <w:jc w:val="both"/>
      </w:pPr>
      <w:r>
        <w:rPr>
          <w:rFonts w:ascii="Times New Roman"/>
          <w:b w:val="false"/>
          <w:i w:val="false"/>
          <w:color w:val="000000"/>
          <w:sz w:val="28"/>
        </w:rPr>
        <w:t>
      Өткен профилактикалық бақылаудың және (немесе) талаптарға сәйкестігін тексеру қорытындылары бойынша берілген бұзушылықтарды толық көлемде жойған бақылау субъектілеріне қатысты кезекті мемлекеттік бақылау кезеңіне тізімдерді қалыптастыру кезінде оларды енгізуге жол берілмейді.</w:t>
      </w:r>
    </w:p>
    <w:bookmarkStart w:name="z80" w:id="57"/>
    <w:p>
      <w:pPr>
        <w:spacing w:after="0"/>
        <w:ind w:left="0"/>
        <w:jc w:val="both"/>
      </w:pPr>
      <w:r>
        <w:rPr>
          <w:rFonts w:ascii="Times New Roman"/>
          <w:b w:val="false"/>
          <w:i w:val="false"/>
          <w:color w:val="000000"/>
          <w:sz w:val="28"/>
        </w:rPr>
        <w:t>
      22. Бақылау субъектілері (объектілері) ақпараттық жүйені қолдана отырып, бақылау субъектілері қызметінің тиісті салаларындағы жоғары тәуекел дәрежесінен орташа тәуекел дәрежесіне немесе орташа тәуекел дәрежесінен төмен тәуекел дәрежесіне мынадай жағдайларда:</w:t>
      </w:r>
    </w:p>
    <w:bookmarkEnd w:id="57"/>
    <w:p>
      <w:pPr>
        <w:spacing w:after="0"/>
        <w:ind w:left="0"/>
        <w:jc w:val="both"/>
      </w:pPr>
      <w:r>
        <w:rPr>
          <w:rFonts w:ascii="Times New Roman"/>
          <w:b w:val="false"/>
          <w:i w:val="false"/>
          <w:color w:val="000000"/>
          <w:sz w:val="28"/>
        </w:rPr>
        <w:t>
      1) егер мұндай субъектілер Қазақстан Республикасының заңдарында белгіленген жағдайларда және тәртіппен үшінші тұлғалар алдында азаматтық-құқықтық жауапкершілікті сақтандыру шарттарын жасасcа;</w:t>
      </w:r>
    </w:p>
    <w:p>
      <w:pPr>
        <w:spacing w:after="0"/>
        <w:ind w:left="0"/>
        <w:jc w:val="both"/>
      </w:pPr>
      <w:r>
        <w:rPr>
          <w:rFonts w:ascii="Times New Roman"/>
          <w:b w:val="false"/>
          <w:i w:val="false"/>
          <w:color w:val="000000"/>
          <w:sz w:val="28"/>
        </w:rPr>
        <w:t>
      2) егер Қазақстан Республикасының заңдарында және реттеуші мемлекеттік органдардың тәуекел дәрежесін бағалау өлшемшарттарында бақылау субъектісіне (объектісіне) бару арқылы профилактикалық бақылаудан немесе талаптарға сәйкестігіне тексерулер жүргізуден босату жағдайлары айқындалған болса;</w:t>
      </w:r>
    </w:p>
    <w:p>
      <w:pPr>
        <w:spacing w:after="0"/>
        <w:ind w:left="0"/>
        <w:jc w:val="both"/>
      </w:pPr>
      <w:r>
        <w:rPr>
          <w:rFonts w:ascii="Times New Roman"/>
          <w:b w:val="false"/>
          <w:i w:val="false"/>
          <w:color w:val="000000"/>
          <w:sz w:val="28"/>
        </w:rPr>
        <w:t xml:space="preserve">
      3) егер субъектілер өзін-өзі реттейтін ұйым қызметінің нәтижелерін тану туралы келісім жасалған, "Өзін-өзі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ерікті мүшелікке (қатысуға) негізделген өзін-өзі реттейтін ұйымның мүшелері болып табылса ауыстырылады.</w:t>
      </w:r>
    </w:p>
    <w:bookmarkStart w:name="z81" w:id="58"/>
    <w:p>
      <w:pPr>
        <w:spacing w:after="0"/>
        <w:ind w:left="0"/>
        <w:jc w:val="both"/>
      </w:pPr>
      <w:r>
        <w:rPr>
          <w:rFonts w:ascii="Times New Roman"/>
          <w:b w:val="false"/>
          <w:i w:val="false"/>
          <w:color w:val="000000"/>
          <w:sz w:val="28"/>
        </w:rPr>
        <w:t>
      23. Тәуекелдерді бағалау мен басқарудың ақпараттық жүйесі болмаған кезде оларға қатысты бақылау субъектісіне (объектісіне) бару арқылы профилактикалық бақылау және (немесе) талаптарға сәйкестігін тексеру жүзеге асырылатын бақылау субъектілері (объектілері) санының ең аз жол берілетін шегі мемлекеттік бақылаудың белгілі бір саласындағы осындай бақылау субъектілерінің жалпы санының бес пайызынан аспауға тиіс.</w:t>
      </w:r>
    </w:p>
    <w:bookmarkEnd w:id="58"/>
    <w:bookmarkStart w:name="z82" w:id="59"/>
    <w:p>
      <w:pPr>
        <w:spacing w:after="0"/>
        <w:ind w:left="0"/>
        <w:jc w:val="both"/>
      </w:pPr>
      <w:r>
        <w:rPr>
          <w:rFonts w:ascii="Times New Roman"/>
          <w:b w:val="false"/>
          <w:i w:val="false"/>
          <w:color w:val="000000"/>
          <w:sz w:val="28"/>
        </w:rPr>
        <w:t xml:space="preserve">
      24. Субъективті өлшемшарттар бойынша тәуекел дәрежесінің көрсеткішін (R) есептеу алдыңғы тексерулер мен бақылау (SP) субъектілеріне (объектілеріне) бару арқылы профилактикалық бақылау қорытындылары бойынша бұзушылықтарға қарай тәуекел дәрежесінің көрсеткішін қосу арқылы және осы Өлшемшарттардың (SC)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деректер мәндерін 0-ден 100 баллға дейінгі диапозонға қалыпқа келтіре отырып автоматтандырылған режимде жүзеге асырылады.</w:t>
      </w:r>
    </w:p>
    <w:bookmarkEnd w:id="59"/>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SP + SC,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субъективті өлшемшарттар бойынша тәуекел дәрежесінің аралық көрсеткіші;</w:t>
      </w:r>
    </w:p>
    <w:p>
      <w:pPr>
        <w:spacing w:after="0"/>
        <w:ind w:left="0"/>
        <w:jc w:val="both"/>
      </w:pPr>
      <w:r>
        <w:rPr>
          <w:rFonts w:ascii="Times New Roman"/>
          <w:b w:val="false"/>
          <w:i w:val="false"/>
          <w:color w:val="000000"/>
          <w:sz w:val="28"/>
        </w:rPr>
        <w:t>
      SР – бұзушылықтар бойынша тәуекел дәрежесінің көрсеткіші;</w:t>
      </w:r>
    </w:p>
    <w:p>
      <w:pPr>
        <w:spacing w:after="0"/>
        <w:ind w:left="0"/>
        <w:jc w:val="both"/>
      </w:pPr>
      <w:r>
        <w:rPr>
          <w:rFonts w:ascii="Times New Roman"/>
          <w:b w:val="false"/>
          <w:i w:val="false"/>
          <w:color w:val="000000"/>
          <w:sz w:val="28"/>
        </w:rPr>
        <w:t xml:space="preserve">
      SC –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w:t>
      </w:r>
    </w:p>
    <w:bookmarkStart w:name="z83" w:id="60"/>
    <w:p>
      <w:pPr>
        <w:spacing w:after="0"/>
        <w:ind w:left="0"/>
        <w:jc w:val="both"/>
      </w:pPr>
      <w:r>
        <w:rPr>
          <w:rFonts w:ascii="Times New Roman"/>
          <w:b w:val="false"/>
          <w:i w:val="false"/>
          <w:color w:val="000000"/>
          <w:sz w:val="28"/>
        </w:rPr>
        <w:t xml:space="preserve">
      25.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дәрежесінің көрсеткішін есептеу 0-ден 100 балға дейінгі шәкіл бойынша жүргізіледі және мынадай формула бойынша жүзеге асырылады:</w:t>
      </w:r>
    </w:p>
    <w:bookmarkEnd w:id="60"/>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796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49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x</w:t>
      </w:r>
      <w:r>
        <w:rPr>
          <w:rFonts w:ascii="Times New Roman"/>
          <w:b w:val="false"/>
          <w:i w:val="false"/>
          <w:color w:val="000000"/>
          <w:vertAlign w:val="subscript"/>
        </w:rPr>
        <w:t>i</w:t>
      </w:r>
      <w:r>
        <w:rPr>
          <w:rFonts w:ascii="Times New Roman"/>
          <w:b w:val="false"/>
          <w:i w:val="false"/>
          <w:color w:val="000000"/>
          <w:sz w:val="28"/>
        </w:rPr>
        <w:t xml:space="preserve"> – субъективті өлшемшарт көрсеткіші;</w:t>
      </w:r>
    </w:p>
    <w:p>
      <w:pPr>
        <w:spacing w:after="0"/>
        <w:ind w:left="0"/>
        <w:jc w:val="both"/>
      </w:pPr>
      <w:r>
        <w:rPr>
          <w:rFonts w:ascii="Times New Roman"/>
          <w:b w:val="false"/>
          <w:i w:val="false"/>
          <w:color w:val="000000"/>
          <w:sz w:val="28"/>
        </w:rPr>
        <w:t>
      w</w:t>
      </w:r>
      <w:r>
        <w:rPr>
          <w:rFonts w:ascii="Times New Roman"/>
          <w:b w:val="false"/>
          <w:i w:val="false"/>
          <w:color w:val="000000"/>
          <w:vertAlign w:val="subscript"/>
        </w:rPr>
        <w:t>i</w:t>
      </w:r>
      <w:r>
        <w:rPr>
          <w:rFonts w:ascii="Times New Roman"/>
          <w:b w:val="false"/>
          <w:i w:val="false"/>
          <w:color w:val="000000"/>
          <w:sz w:val="28"/>
        </w:rPr>
        <w:t xml:space="preserve"> – субъективті өлшем көрсеткішінің үлес салмағы xi;</w:t>
      </w:r>
    </w:p>
    <w:p>
      <w:pPr>
        <w:spacing w:after="0"/>
        <w:ind w:left="0"/>
        <w:jc w:val="both"/>
      </w:pPr>
      <w:r>
        <w:rPr>
          <w:rFonts w:ascii="Times New Roman"/>
          <w:b w:val="false"/>
          <w:i w:val="false"/>
          <w:color w:val="000000"/>
          <w:sz w:val="28"/>
        </w:rPr>
        <w:t>
      n – көрсеткіштер саны.</w:t>
      </w:r>
    </w:p>
    <w:p>
      <w:pPr>
        <w:spacing w:after="0"/>
        <w:ind w:left="0"/>
        <w:jc w:val="both"/>
      </w:pPr>
      <w:r>
        <w:rPr>
          <w:rFonts w:ascii="Times New Roman"/>
          <w:b w:val="false"/>
          <w:i w:val="false"/>
          <w:color w:val="000000"/>
          <w:sz w:val="28"/>
        </w:rPr>
        <w:t xml:space="preserve">
      Осы Өлшемшарттардың </w:t>
      </w:r>
      <w:r>
        <w:rPr>
          <w:rFonts w:ascii="Times New Roman"/>
          <w:b w:val="false"/>
          <w:i w:val="false"/>
          <w:color w:val="000000"/>
          <w:sz w:val="28"/>
        </w:rPr>
        <w:t>12-тармағына</w:t>
      </w:r>
      <w:r>
        <w:rPr>
          <w:rFonts w:ascii="Times New Roman"/>
          <w:b w:val="false"/>
          <w:i w:val="false"/>
          <w:color w:val="000000"/>
          <w:sz w:val="28"/>
        </w:rPr>
        <w:t xml:space="preserve"> сәйкес айқындалған субъективті өлшемшарттар бойынша тәуекел дәрежесі көрсеткішінің алынған мәні субъективті өлшемшарттар бойынша тәуекел дәрежесі көрсеткішінің есебіне енгізіледі.</w:t>
      </w:r>
    </w:p>
    <w:bookmarkStart w:name="z84" w:id="61"/>
    <w:p>
      <w:pPr>
        <w:spacing w:after="0"/>
        <w:ind w:left="0"/>
        <w:jc w:val="both"/>
      </w:pPr>
      <w:r>
        <w:rPr>
          <w:rFonts w:ascii="Times New Roman"/>
          <w:b w:val="false"/>
          <w:i w:val="false"/>
          <w:color w:val="000000"/>
          <w:sz w:val="28"/>
        </w:rPr>
        <w:t>
      26. R көрсеткіші бойынша субъектілер (объектілер) бойынша есептелген мәндер 0-ден 100 балға дейінгі диапазонға қалыпқа келтіріледі. Деректерді қалыпқа келтіру әрбір іріктемелі жиынтық (іріктеме) бойынша мынадай формула әдісін пайдалана отырып жүзеге асырылады:</w:t>
      </w:r>
    </w:p>
    <w:bookmarkEnd w:id="61"/>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39900" cy="67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39900" cy="673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p>
      <w:pPr>
        <w:spacing w:after="0"/>
        <w:ind w:left="0"/>
        <w:jc w:val="both"/>
      </w:pPr>
      <w:r>
        <w:rPr>
          <w:rFonts w:ascii="Times New Roman"/>
          <w:b w:val="false"/>
          <w:i w:val="false"/>
          <w:color w:val="000000"/>
          <w:sz w:val="28"/>
        </w:rPr>
        <w:t>
      R – бақылау жеке субъектісінің (объектісінің) субъективті өлшемшарттар бойынша тәуекел дәрежесінің көрсеткіші (қорытынды);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max</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жоғарғы ықтимал мән (шәкілдің жоғарғы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min</w:t>
      </w:r>
      <w:r>
        <w:rPr>
          <w:rFonts w:ascii="Times New Roman"/>
          <w:b w:val="false"/>
          <w:i w:val="false"/>
          <w:color w:val="000000"/>
          <w:sz w:val="28"/>
        </w:rPr>
        <w:t xml:space="preserve"> – бір іріктемелі жиынтыққа (іріктемеге) кіретін субъектілер (объектілер) бойынша субъективті өлшемшарттар бойынша тәуекел дәрежесінің шәкілі бойынша ең төменгі ықтимал мән (шәкілдің төменгі шекарасы);</w:t>
      </w:r>
    </w:p>
    <w:p>
      <w:pPr>
        <w:spacing w:after="0"/>
        <w:ind w:left="0"/>
        <w:jc w:val="both"/>
      </w:pPr>
      <w:r>
        <w:rPr>
          <w:rFonts w:ascii="Times New Roman"/>
          <w:b w:val="false"/>
          <w:i w:val="false"/>
          <w:color w:val="000000"/>
          <w:sz w:val="28"/>
        </w:rPr>
        <w:t>
      R</w:t>
      </w:r>
      <w:r>
        <w:rPr>
          <w:rFonts w:ascii="Times New Roman"/>
          <w:b w:val="false"/>
          <w:i w:val="false"/>
          <w:color w:val="000000"/>
          <w:vertAlign w:val="subscript"/>
        </w:rPr>
        <w:t>арал</w:t>
      </w:r>
      <w:r>
        <w:rPr>
          <w:rFonts w:ascii="Times New Roman"/>
          <w:b w:val="false"/>
          <w:i w:val="false"/>
          <w:color w:val="000000"/>
          <w:sz w:val="28"/>
        </w:rPr>
        <w:t xml:space="preserve"> – осы Өлшемшарттардың </w:t>
      </w:r>
      <w:r>
        <w:rPr>
          <w:rFonts w:ascii="Times New Roman"/>
          <w:b w:val="false"/>
          <w:i w:val="false"/>
          <w:color w:val="000000"/>
          <w:sz w:val="28"/>
        </w:rPr>
        <w:t>24-тармағына</w:t>
      </w:r>
      <w:r>
        <w:rPr>
          <w:rFonts w:ascii="Times New Roman"/>
          <w:b w:val="false"/>
          <w:i w:val="false"/>
          <w:color w:val="000000"/>
          <w:sz w:val="28"/>
        </w:rPr>
        <w:t xml:space="preserve"> сәйкес есептелген субъективті өлшемшарттар бойынша тәуекел дәрежесінің аралық көрсеткіші.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1-қосымша</w:t>
            </w:r>
          </w:p>
        </w:tc>
      </w:tr>
    </w:tbl>
    <w:bookmarkStart w:name="z86" w:id="62"/>
    <w:p>
      <w:pPr>
        <w:spacing w:after="0"/>
        <w:ind w:left="0"/>
        <w:jc w:val="left"/>
      </w:pPr>
      <w:r>
        <w:rPr>
          <w:rFonts w:ascii="Times New Roman"/>
          <w:b/>
          <w:i w:val="false"/>
          <w:color w:val="000000"/>
        </w:rPr>
        <w:t xml:space="preserve"> Жылу өндіруші субъектілерге қатысты жылу энергетикасы саласындағы талаптардың бұзылу дәрежесі</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ай сайын, есепті айдан кейінгі айдың жетінші күніне дейін жиынтық есептіліктің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бес жұмыс күніне дейінгі мерзімде өтінім алғаннан кейін жаңадан салынып жатқан кәсіпорындардың, ғимараттардың, құрылыстардың, олардың кезектерінің немесе жекелеген өндірістердің жылу желілеріне, жұмыс істеп тұрған кәсіпорындардың, ғимараттардың, құрылыстардың, жылу тұтыну қондырғыларының және энергия беруші (энергия өндіруші) ұйымдар берген жылу желілерінің реконструкцияларына қосылуға техникалық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тексерудің ресімделген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жылумен жабдықтау субъектілерінің бес жылдан аз уақыт ішінде жылу энергиясы көзін пайдалануды тоқтатуға ниетті 30 күн ішінде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келісімі бойынша тұтынушыларды шектеудің және авариялық ажыратудың келісілген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қуаттардың жылу желісіне және энергия беруші (энергия өндіруші) ұйымның қосалқы тұтынушыларына өз бетінше қосылу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авариялық жағдайы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жылу энергиясының мөлшерін айқындау үшін энергиямен жабдықтаушы немесе энергия беруші (энергия өндіруші) ұйымның және тұтынушыға жіберілген қайта есептеу сомасын негіздей отырып, есеп айырысудың бұзылу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қол қоюдан бас тартқан кезде, бірақ құрамында кемінде үш адам бар энергия беруші (энергия өндіруші) немесе энергиямен жабдықтаушы ұйым оны комиссиямен ресімдеген жағдайда жасалған актінің болуы. Көппәтерлі ғимараттарда комиссия құрамына кондоминиумды басқару органының өкілі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 мен тұтынушы өкілдерінің қатысуымен еркін нысанда күзгі-қысқы кезеңге дайындық актісінсіз қосылу, жылу үшін төлемнің болмауы немесе толық төленбеуі туралы екіжақты бұзушылық актінің болуы (тұтынушы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төлемнің болмауы немесе толық болмауы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 мен қосалқы тұтынушыларды өз бетінше қосу, есепке алу аспаптарына қосылу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жылу жүктемелерінің келісусіз асып кетуі, конденсат көлемінің 30% - дан азын қайтару (егер өзгеше көзделмесе)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білікті персоналдың болмауы, жергілікті органдардың нұсқамаларын орындамау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 есепке алу жүйелері мен аспаптарына, авариялық жағдайға жібермеу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келмеуі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кәсіпорындарды, ғимараттарды, құрылыстарды, олардың кезектерін немесе жекелеген өндірістерді жылу желілеріне қосуға, жұмыс істеп тұрған кәсіпорындарды, ғимараттарды, құрылыстарды, жылу тұтыну қондырғылары мен жылу желілерін қайта жаңартуға бес жұмыс күніне дейінгі мерзімде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жылу желілеріне қосуға тұтынушыға берілген техникалық шарттарда мынадай ақпараттың болуы:</w:t>
            </w:r>
          </w:p>
          <w:p>
            <w:pPr>
              <w:spacing w:after="20"/>
              <w:ind w:left="20"/>
              <w:jc w:val="both"/>
            </w:pPr>
            <w:r>
              <w:rPr>
                <w:rFonts w:ascii="Times New Roman"/>
                <w:b w:val="false"/>
                <w:i w:val="false"/>
                <w:color w:val="000000"/>
                <w:sz w:val="20"/>
              </w:rPr>
              <w:t>
1) жылумен жабдықтау көзі, жылу желілеріне қосылу нүктесі, жіберілетін жылу энергиясының мөлшерін реттеу тәсілі;</w:t>
            </w:r>
          </w:p>
          <w:p>
            <w:pPr>
              <w:spacing w:after="20"/>
              <w:ind w:left="20"/>
              <w:jc w:val="both"/>
            </w:pPr>
            <w:r>
              <w:rPr>
                <w:rFonts w:ascii="Times New Roman"/>
                <w:b w:val="false"/>
                <w:i w:val="false"/>
                <w:color w:val="000000"/>
                <w:sz w:val="20"/>
              </w:rPr>
              <w:t>
2)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20"/>
              <w:ind w:left="20"/>
              <w:jc w:val="both"/>
            </w:pPr>
            <w:r>
              <w:rPr>
                <w:rFonts w:ascii="Times New Roman"/>
                <w:b w:val="false"/>
                <w:i w:val="false"/>
                <w:color w:val="000000"/>
                <w:sz w:val="20"/>
              </w:rPr>
              <w:t>
3) басқа тұтынушылардың жүктемелерін қосу перспективасын ескере отырып, негізгі тұтынушының жүктемесі (қажет болған жағдайда);</w:t>
            </w:r>
          </w:p>
          <w:p>
            <w:pPr>
              <w:spacing w:after="20"/>
              <w:ind w:left="20"/>
              <w:jc w:val="both"/>
            </w:pPr>
            <w:r>
              <w:rPr>
                <w:rFonts w:ascii="Times New Roman"/>
                <w:b w:val="false"/>
                <w:i w:val="false"/>
                <w:color w:val="000000"/>
                <w:sz w:val="20"/>
              </w:rPr>
              <w:t>
4) қолданыстағы жылу желісінің өткізу қабілетін ұлғайту қажеттілігі бойынша негіздеме;</w:t>
            </w:r>
          </w:p>
          <w:p>
            <w:pPr>
              <w:spacing w:after="20"/>
              <w:ind w:left="20"/>
              <w:jc w:val="both"/>
            </w:pPr>
            <w:r>
              <w:rPr>
                <w:rFonts w:ascii="Times New Roman"/>
                <w:b w:val="false"/>
                <w:i w:val="false"/>
                <w:color w:val="000000"/>
                <w:sz w:val="20"/>
              </w:rPr>
              <w:t>
5) қайтарылатын өндірістік конденсаттың саны, сапасы және айдау режимі, конденсатты жинау және қайтару схемасы (қажет болған жағдайда);</w:t>
            </w:r>
          </w:p>
          <w:p>
            <w:pPr>
              <w:spacing w:after="20"/>
              <w:ind w:left="20"/>
              <w:jc w:val="both"/>
            </w:pPr>
            <w:r>
              <w:rPr>
                <w:rFonts w:ascii="Times New Roman"/>
                <w:b w:val="false"/>
                <w:i w:val="false"/>
                <w:color w:val="000000"/>
                <w:sz w:val="20"/>
              </w:rPr>
              <w:t>
6) жылу энергиясын коммерциялық есепке алу аспаптарын орнату жөніндегі талаптар;</w:t>
            </w:r>
          </w:p>
          <w:p>
            <w:pPr>
              <w:spacing w:after="20"/>
              <w:ind w:left="20"/>
              <w:jc w:val="both"/>
            </w:pPr>
            <w:r>
              <w:rPr>
                <w:rFonts w:ascii="Times New Roman"/>
                <w:b w:val="false"/>
                <w:i w:val="false"/>
                <w:color w:val="000000"/>
                <w:sz w:val="20"/>
              </w:rPr>
              <w:t>
7) жылыту-желдету және технологиялық жүктемелерді және ыстық сумен жабдықтау жүктемелерін қосудың жылу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бір жыл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 сараптама жасау ұйымына жіберу (техникалық шарттарда баяндалған талаптардың негізділігіне күмән туындаған жағдайда тұтынушының өтініші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жіберген сыртқы жылу желілерінің, жылу торабының, есепке алу аспаптарының, ішкі жылыту жүйесінің жобасын бес жұмыс күні ішінде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объектіні жылу желілеріне және электр энергетикасы саласындағы нормативтік құқықтық актілерге қосудың техникалық шарттарына сәйкес келмеген жағдайларда тұтынушыға жіберілген сыртқы жылу желілерінің, жылу торабының, есепке алу аспаптарының, ішкі жылыту жүйесінің жобасына бес жұмыс күні ішінде дәлелді бас тартуды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 төлегеннен кейін тұтынушының жазбаша өтініші бойынша тұтынушының жылу желілеріне нақты қосылу (қосылу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қосу актісін ресімдеу, оны кейіннен энергиямен жабдықтаушы ұйымға бір жұмыс күні мерзімінде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сұранысы бойынша жылу шығындарын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оның өкілінің қатысуымен жылу шығындарына сынақтың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 оның өкілінің қатысуымен деректерді қашықтықтан беру функциясынсыз коммерциялық есепке алу аспаптарының көрсеткіштерін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шартында белгіленген мерзімдерде пайдаланылған жылу энергиясы үшін төлем жүргізілмегенде, сондай-ақ толық төленбеген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желісіне жаңа қуаттар мен қосалқы тұтынушыларды өз бетімен қосылған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жүйелерін коммерциялық есепке алу құралдарына дейін қосқан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тараптардың келісімінде өзгеше көзделмесе, шартта көзделген конденсат көлемінің 30 %-ынан кемін қайтарған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жүйелерге қызмет көрсету үшін тиісті біліктілігі бар персонал болмаған жағдайда, тұтынушының энергиямен жабдықтаушы ұйымының тұтынушыға жазбаша хабарламасының (хабарлама беру жолымен) немесе жылу энергиясын тұрмыстық қажеттіліктер үшін пайдаланбайтын тұтынушыларға, электрондық поштаға, тұтынушының факс хабарламасының, жылу энергиясын беруді тоқтатқанға немесе шектегенге дейін кемінде үш тәулік бұрын жіберілуі жолымен болуы жылу тұтыну (тұрмыстық қажеттіліктер үшін жылу энергиясын пайдаланатын тұтынушыларды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жүйесіне қызмет көрсету үшін тиісті біліктілігімен персонал болмаған жағдайда (жылу энергиясын тұрмыстық қажеттіліктер үшін пайдаланатын тұтынушыларды есептемегенде)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тұтынушыны жазбаша хабарламасының (хабарлама беру арқылы) немесе жылу энергиясын тұрмыстық мұқтаждықтар үшін пайдаланбайтын тұтынушыларға, электрондық поштаға, тұтынушының факс телефонына жіберу арқылы жылу энергиясын беру тоқтатылғанға немесе шектелгенге дейін кемінде үш тәулік бұрын болуы: жергілікті атқарушы органдар өкілдерінің және энергиямен жабдықтаушы және (немесе) энергия беруші (энергия өндіруші) ұйым өкілдерінің жылу тұтыну жүйелеріне және (немесе) жылу энергиясын коммерциялық есепке алу аспаптарына жол бермеуі, төлемнің болмауы, жаңа қуаттар мен қосалқы тұтынушылардың жылу желісіне өз бетінше қосылу.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 жұмысына тұтынушыны жылу желілері мен жылу тұтынушы қондырғыларға техникалық дайындығы актісі болмаған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жылу энергиясын, ескертусіз дереу, мына жағдайларда толық немесе ішінара беруді тоқтатылады:</w:t>
            </w:r>
          </w:p>
          <w:p>
            <w:pPr>
              <w:spacing w:after="20"/>
              <w:ind w:left="20"/>
              <w:jc w:val="both"/>
            </w:pPr>
            <w:r>
              <w:rPr>
                <w:rFonts w:ascii="Times New Roman"/>
                <w:b w:val="false"/>
                <w:i w:val="false"/>
                <w:color w:val="000000"/>
                <w:sz w:val="20"/>
              </w:rPr>
              <w:t>
жаңа қуаттар мен қосалқы тұтынушылардың жылу желісіне өз бетінше қосылу;</w:t>
            </w:r>
          </w:p>
          <w:p>
            <w:pPr>
              <w:spacing w:after="20"/>
              <w:ind w:left="20"/>
              <w:jc w:val="both"/>
            </w:pPr>
            <w:r>
              <w:rPr>
                <w:rFonts w:ascii="Times New Roman"/>
                <w:b w:val="false"/>
                <w:i w:val="false"/>
                <w:color w:val="000000"/>
                <w:sz w:val="20"/>
              </w:rPr>
              <w:t>
коммерциялық есепке алу аспаптарына дейін жылу тұтыну жүйелерін қосу;</w:t>
            </w:r>
          </w:p>
          <w:p>
            <w:pPr>
              <w:spacing w:after="20"/>
              <w:ind w:left="20"/>
              <w:jc w:val="both"/>
            </w:pPr>
            <w:r>
              <w:rPr>
                <w:rFonts w:ascii="Times New Roman"/>
                <w:b w:val="false"/>
                <w:i w:val="false"/>
                <w:color w:val="000000"/>
                <w:sz w:val="20"/>
              </w:rPr>
              <w:t>
төтенше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ұйымның өкілдерімен және тұтынушымен екі данада, тұтынушыға жылу энергиясын толық немесе ішінара беру тоқтатылған кезде ресімделген екіжақты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суды өз бетінше іріктеу, тұтынушының жылу тұтыну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жасалған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желісіндегі аварияларды жою кезінде тұтынушының жылу тұтыну жүйелерін уақытша ажырату туралы тұтынушыға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торабында берілетін жылу тасымалдағыштың температурасының температуралық кестеге сәйкестігін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меншігіндегі жылу желілерінде жылу тасымалдағыштың нормативтен тыс ағып кетуі туралы тұтынушының қатысуымен толтырылған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(пайдаланылған жылу энергиясын төлемегені үшін белгіленген тәртіппен ажыратылған) борышты өтегеннен және оны қосу жөніндегі шығындарды өтегеннен кейін бір жұмыс күні ішінде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журналында жылу энергиясын беруді талап етілетін (тиісті) сапамен қайта бастау уақытын (күнін, сағатын, минутын) кейіннен белгілей отырып, жылу энергиясын беру уақытын (күнін, сағатын, минутын) тоқтату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журналында жылу энергиясы сапасының нормативтік-техникалық құжаттама талаптарына сәйкес келмеу уақытын (күнін, сағатын, минутын) тоқтату белгісінің болуы, содан кейін талап етілетін (тиісті) сапамен жылу энергиясын беруді қайта бастау уақытын (күнін, сағатын, минутын)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сапасының нашарлауы туралы жазбаша өтінішті немесе телефонограмманы тіркеу немесе тұтынушының жылу тұтыну қондырғысын (кондоминиум, мүлік меншік иелері бірлестігі объектілері бойынша) және (немесе) жай серіктестіктің пайдалануға жауапты тұлғасынан оны берген адамның берілген уақыты, күні және тегі, сондай-ақ сапаның нашарлауы (болмауының) басталған уақыты көрсетіле отырып, оны беру үзілісі) жылу энергиясы, нашарлау сипаты және энергиямен жабдықтаушы және энергия беруші (энергия өндіруші) ұйым өкілінің болу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жылу энергиясын төлемегені үшін не тұтынылған өзге де коммуналдық қызметтер үшін тұрмыстық қажеттіліктер үшін жылу энергиясын пайдаланатын тұтынушыларға жылу энергиясын толық немесе ішінара беруді тоқтатуға жол бермеу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әрбір шығуында будың жылу энергиясын есепке алу тораптарының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әзірленген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актісінде өндірістік бақылау жөніндегі лауазымды адамды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құрылымдық бөлімше басшысынан төмен емес атқаратын лауазымына сәйкестігі бөлігінде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адамды тағайындау туралы ұйым басшысының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өндірістік бақылауды жүзеге асыру жөніндегі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технологиялық бұзушылықтарды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 не сұрау салу бойынша (авариялар мен І дәрежелі істен шығулар болған жағдайда) өндірістік бақылау міндеттеріне сәйкес мемлекеттік энергетикалық қадағалау және бақылау жөніндегі мемлекеттік органның аумақтық бөлімшелеріне ұсынылатын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Журналына енгізілген өндірістік бақылау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ай сайын есепті айдан кейінгі айдың 15-күніне дейін ұйымның басшысына өндірістік бақылау нәтижелері бойынша белгіленген ескертулерді жоюға талдау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 әзірлеген жылу энергетикасы объектілерін және олардың құрамына кіретін ғимараттарды, үй-жайларды, құрылыстарды пайдалану қауіпсіздігін қамтамасыз етуді бұзушылықтардың алдын алу және технологиялық бұзушылықтарды жою жөніндегі іс-шаралар жоспарының болуы, оған мыналар кіреді:</w:t>
            </w:r>
          </w:p>
          <w:p>
            <w:pPr>
              <w:spacing w:after="20"/>
              <w:ind w:left="20"/>
              <w:jc w:val="both"/>
            </w:pPr>
            <w:r>
              <w:rPr>
                <w:rFonts w:ascii="Times New Roman"/>
                <w:b w:val="false"/>
                <w:i w:val="false"/>
                <w:color w:val="000000"/>
                <w:sz w:val="20"/>
              </w:rPr>
              <w:t>
1)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анықталған бұзушылықтарын талдау;</w:t>
            </w:r>
          </w:p>
          <w:p>
            <w:pPr>
              <w:spacing w:after="20"/>
              <w:ind w:left="20"/>
              <w:jc w:val="both"/>
            </w:pPr>
            <w:r>
              <w:rPr>
                <w:rFonts w:ascii="Times New Roman"/>
                <w:b w:val="false"/>
                <w:i w:val="false"/>
                <w:color w:val="000000"/>
                <w:sz w:val="20"/>
              </w:rPr>
              <w:t>
2)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бұзылу себептерін зерделеу;</w:t>
            </w:r>
          </w:p>
          <w:p>
            <w:pPr>
              <w:spacing w:after="20"/>
              <w:ind w:left="20"/>
              <w:jc w:val="both"/>
            </w:pPr>
            <w:r>
              <w:rPr>
                <w:rFonts w:ascii="Times New Roman"/>
                <w:b w:val="false"/>
                <w:i w:val="false"/>
                <w:color w:val="000000"/>
                <w:sz w:val="20"/>
              </w:rPr>
              <w:t>
3) технологиялық процеске және өндірістік бақылауға жататын талаптарды бұзудың ықтимал себептерін анықтау, талдау және жою мақсатында электр энергетикасы және (немесе) жылу энергетикасы салаларында мемлекеттік бақылауды жүзеге асыру кезінде тиісті ақпарат көздерін(процестерді, жұмыс операцияларын, тексеру нәтижелерін, қызмет көрсету туралы есептерді) пайдалану;</w:t>
            </w:r>
          </w:p>
          <w:p>
            <w:pPr>
              <w:spacing w:after="20"/>
              <w:ind w:left="20"/>
              <w:jc w:val="both"/>
            </w:pPr>
            <w:r>
              <w:rPr>
                <w:rFonts w:ascii="Times New Roman"/>
                <w:b w:val="false"/>
                <w:i w:val="false"/>
                <w:color w:val="000000"/>
                <w:sz w:val="20"/>
              </w:rPr>
              <w:t>
4) технологиялық процеске және өндірістік бақылауға жататын ықтимал ықтимал бұзушылықтарды болжау, сондай-ақ оларды шешу үшін қажетті шараларды алдын ала айқындау;</w:t>
            </w:r>
          </w:p>
          <w:p>
            <w:pPr>
              <w:spacing w:after="20"/>
              <w:ind w:left="20"/>
              <w:jc w:val="both"/>
            </w:pPr>
            <w:r>
              <w:rPr>
                <w:rFonts w:ascii="Times New Roman"/>
                <w:b w:val="false"/>
                <w:i w:val="false"/>
                <w:color w:val="000000"/>
                <w:sz w:val="20"/>
              </w:rPr>
              <w:t>
5) алдын алу іс-шараларын алдын ала іске асыру және технологиялық процеске және өндірістік бақылауға жататын бұзушылықтардың кепілді алдын алуды қамтамасыз ететін басқарушылық шешімдер қабылдау;</w:t>
            </w:r>
          </w:p>
          <w:p>
            <w:pPr>
              <w:spacing w:after="20"/>
              <w:ind w:left="20"/>
              <w:jc w:val="both"/>
            </w:pPr>
            <w:r>
              <w:rPr>
                <w:rFonts w:ascii="Times New Roman"/>
                <w:b w:val="false"/>
                <w:i w:val="false"/>
                <w:color w:val="000000"/>
                <w:sz w:val="20"/>
              </w:rPr>
              <w:t>
6) ұйым басшысына қабылданған ескерту әрекеттері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(немесе) 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оларды жою мерзімдері және ұйым басшысымен келісілетін жауапты тұлғалар көрсетілетін өндірістік бақылау жөніндегі лауазымды адам жасаған ұйымның басшысына берілген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2-қосымша</w:t>
            </w:r>
          </w:p>
        </w:tc>
      </w:tr>
    </w:tbl>
    <w:bookmarkStart w:name="z88" w:id="63"/>
    <w:p>
      <w:pPr>
        <w:spacing w:after="0"/>
        <w:ind w:left="0"/>
        <w:jc w:val="left"/>
      </w:pPr>
      <w:r>
        <w:rPr>
          <w:rFonts w:ascii="Times New Roman"/>
          <w:b/>
          <w:i w:val="false"/>
          <w:color w:val="000000"/>
        </w:rPr>
        <w:t xml:space="preserve"> Жылу тасымалдаушы субъектілерге қатысты жылу энергетикасы саласындағы талаптардың бұзылу дәрежесі</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ай сайын, есепті айдан кейінгі айдың жетінші күніне дейін жиынтық есептіліктің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 ақауларын жою жөнінде шаралар қабылдаудың уақтылығы.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бес жұмыс күніне дейінгі мерзімде өтінім алғаннан кейін жаңадан салынып жатқан кәсіпорындардың, ғимараттардың, құрылыстардың, олардың кезектерінің немесе жекелеген өндірістердің жылу желілеріне, жұмыс істеп тұрған кәсіпорындардың, ғимараттардың, құрылыстардың, жылу тұтыну қондырғыларының және энергия беруші (энергия өндіруші) ұйымдар берген жылу желілерінің реконструкцияларына қосылуға техникалық шарттың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тексерудің ресімделген хаттамасының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Болмашы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жылумен жабдықтау субъектілерінің бес жылдан аз уақыт ішінде жылу энергиясы көзін пайдалануды тоқтатуға ниетті 30 күн ішінде хабарламасының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келісімі бойынша тұтынушыларды шектеудің және авариялық ажыратудың келісілген кестесінің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қуаттардың жылу желісіне және энергия беруші (энергия өндіруші) ұйымның қосалқы тұтынушыларына өз бетінше қосылу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авариялық жағдайы кезінде тұтынушыны хабардар етпей, жылу энергиясын толық немесе ішінара беруді дереу тоқтату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жылу энергиясының мөлшерін айқындау үшін энергиямен жабдықтаушы немесе энергия беруші (энергия өндіруші) ұйымның және тұтынушыға жіберілген қайта есептеу сомасын негіздей отырып, есеп айырысудың бұзылу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қол қоюдан бас тартқан кезде, бірақ құрамында кемінде үш адам бар энергия беруші (энергия өндіруші) немесе энергиямен жабдықтаушы ұйым оны комиссиямен ресімдеген жағдайда жасалған актінің болуы. Көппәтерлі ғимараттарда комиссия құрамына кондоминиумды басқару органының өкілі енгізіледі.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 мен тұтынушы өкілдерінің қатысуымен еркін нысанда күзгі-қысқы кезеңге дайындық актісінсіз қосылу, жылу үшін төлемнің болмауы немесе толық төленбеуі туралы екіжақты бұзушылық актінің болуы (тұтынушы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төлемнің болмауы немесе толық болмауы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 мен қосалқы тұтынушыларды өз бетінше қосу, есепке алу аспаптарына қосылу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жылу жүктемелерінің келісусіз асып кетуі, конденсат көлемінің 30% - дан азын қайтару (егер өзгеше көзделмесе)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білікті персоналдың болмауы, жергілікті органдардың нұсқамаларын орындамау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 есепке алу жүйелері мен аспаптарына, авариялық жағдайға жібермеу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келмеуі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кәсіпорындарды, ғимараттарды, құрылыстарды, олардың кезектерін немесе жекелеген өндірістерді жылу желілеріне қосуға, жұмыс істеп тұрған кәсіпорындарды, ғимараттарды, құрылыстарды, жылу тұтыну қондырғылары мен жылу желілерін қайта жаңартуға бес жұмыс күніне дейінгі мерзімде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жылу желілеріне қосуға тұтынушыға берілген техникалық шарттарда мынадай ақпараттың болуы:</w:t>
            </w:r>
          </w:p>
          <w:p>
            <w:pPr>
              <w:spacing w:after="20"/>
              <w:ind w:left="20"/>
              <w:jc w:val="both"/>
            </w:pPr>
            <w:r>
              <w:rPr>
                <w:rFonts w:ascii="Times New Roman"/>
                <w:b w:val="false"/>
                <w:i w:val="false"/>
                <w:color w:val="000000"/>
                <w:sz w:val="20"/>
              </w:rPr>
              <w:t>
1) жылумен жабдықтау көзі, жылу желілеріне қосылу нүктесі, жіберілетін жылу энергиясының мөлшерін реттеу тәсілі;</w:t>
            </w:r>
          </w:p>
          <w:p>
            <w:pPr>
              <w:spacing w:after="20"/>
              <w:ind w:left="20"/>
              <w:jc w:val="both"/>
            </w:pPr>
            <w:r>
              <w:rPr>
                <w:rFonts w:ascii="Times New Roman"/>
                <w:b w:val="false"/>
                <w:i w:val="false"/>
                <w:color w:val="000000"/>
                <w:sz w:val="20"/>
              </w:rPr>
              <w:t>
2)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20"/>
              <w:ind w:left="20"/>
              <w:jc w:val="both"/>
            </w:pPr>
            <w:r>
              <w:rPr>
                <w:rFonts w:ascii="Times New Roman"/>
                <w:b w:val="false"/>
                <w:i w:val="false"/>
                <w:color w:val="000000"/>
                <w:sz w:val="20"/>
              </w:rPr>
              <w:t>
3) басқа тұтынушылардың жүктемелерін қосу перспективасын ескере отырып, негізгі тұтынушының жүктемесі (қажет болған жағдайда);</w:t>
            </w:r>
          </w:p>
          <w:p>
            <w:pPr>
              <w:spacing w:after="20"/>
              <w:ind w:left="20"/>
              <w:jc w:val="both"/>
            </w:pPr>
            <w:r>
              <w:rPr>
                <w:rFonts w:ascii="Times New Roman"/>
                <w:b w:val="false"/>
                <w:i w:val="false"/>
                <w:color w:val="000000"/>
                <w:sz w:val="20"/>
              </w:rPr>
              <w:t>
4) қолданыстағы жылу желісінің өткізу қабілетін ұлғайту қажеттілігі бойынша негіздеме;</w:t>
            </w:r>
          </w:p>
          <w:p>
            <w:pPr>
              <w:spacing w:after="20"/>
              <w:ind w:left="20"/>
              <w:jc w:val="both"/>
            </w:pPr>
            <w:r>
              <w:rPr>
                <w:rFonts w:ascii="Times New Roman"/>
                <w:b w:val="false"/>
                <w:i w:val="false"/>
                <w:color w:val="000000"/>
                <w:sz w:val="20"/>
              </w:rPr>
              <w:t>
5) қайтарылатын өндірістік конденсаттың саны, сапасы және айдау режимі, конденсатты жинау және қайтару схемасы (қажет болған жағдайда);</w:t>
            </w:r>
          </w:p>
          <w:p>
            <w:pPr>
              <w:spacing w:after="20"/>
              <w:ind w:left="20"/>
              <w:jc w:val="both"/>
            </w:pPr>
            <w:r>
              <w:rPr>
                <w:rFonts w:ascii="Times New Roman"/>
                <w:b w:val="false"/>
                <w:i w:val="false"/>
                <w:color w:val="000000"/>
                <w:sz w:val="20"/>
              </w:rPr>
              <w:t>
6) жылу энергиясын коммерциялық есепке алу аспаптарын орнату жөніндегі талаптар;</w:t>
            </w:r>
          </w:p>
          <w:p>
            <w:pPr>
              <w:spacing w:after="20"/>
              <w:ind w:left="20"/>
              <w:jc w:val="both"/>
            </w:pPr>
            <w:r>
              <w:rPr>
                <w:rFonts w:ascii="Times New Roman"/>
                <w:b w:val="false"/>
                <w:i w:val="false"/>
                <w:color w:val="000000"/>
                <w:sz w:val="20"/>
              </w:rPr>
              <w:t>
7) жылыту-желдету және технологиялық жүктемелерді және ыстық сумен жабдықтау жүктемелерін қосудың жылу схемасы.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бір жыл техникалық шарттар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 сараптама жасау ұйымына жіберу (техникалық шарттарда баяндалған талаптардың негізділігіне күмән туындаған жағдайда тұтынушының өтініші негізінде).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қайта ресімдеу.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жіберген сыртқы жылу желілерінің, жылу торабының, есепке алу аспаптарының, ішкі жылыту жүйесінің жобасын бес жұмыс күні ішінде келісу.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объектіні жылу желілеріне және электр энергетикасы саласындағы нормативтік құқықтық актілерге қосудың техникалық шарттарына сәйкес келмеген жағдайларда тұтынушыға жіберілген сыртқы жылу желілерінің, жылу торабының, есепке алу аспаптарының, ішкі жылыту жүйесінің жобасына бес жұмыс күні ішінде дәлелді бас тартуды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 төлегеннен кейін тұтынушының жазбаша өтініші бойынша тұтынушының жылу желілеріне нақты қосылу (қосылу бойынша).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қосу актісін ресімдеу, оны кейіннен энергиямен жабдықтаушы ұйымға бір жұмыс күні мерзімінде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сұранысы бойынша жылу шығындарын есептеу.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оның өкілінің қатысуымен жылу шығындарына сынақтың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 оның өкілінің қатысуымен деректерді қашықтықтан беру функциясынсыз коммерциялық есепке алу аспаптарының көрсеткіштерін алу.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шартында белгіленген мерзімдерде пайдаланылған жылу энергиясы үшін төлем жүргізілмегенде, сондай-ақ толық төленбеген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желісіне жаңа қуаттар мен қосалқы тұтынушыларды өз бетімен қосылған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жүйелерін коммерциялық есепке алу құралдарына дейін қосқан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тараптардың келісімінде өзгеше көзделмесе, шартта көзделген конденсат көлемінің 30 %-ынан кемін қайтарған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жүйелерге қызмет көрсету үшін тиісті біліктілігі бар персонал болмаған жағдайда, тұтынушының энергиямен жабдықтаушы ұйымының тұтынушыға жазбаша хабарламасының (хабарлама беру жолымен) немесе жылу энергиясын тұрмыстық қажеттіліктер үшін пайдаланбайтын тұтынушыларға, электрондық поштаға, тұтынушының факс хабарламасының, жылу энергиясын беруді тоқтатқанға немесе шектегенге дейін кемінде үш тәулік бұрын жіберілуі жолымен болуы жылу тұтыну (тұрмыстық қажеттіліктер үшін жылу энергиясын пайдаланатын тұтынушыларды қоспағанда).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жүйесіне қызмет көрсету үшін тиісті біліктілігімен персонал болмаған жағдайда (жылу энергиясын тұрмыстық қажеттіліктер үшін пайдаланатын тұтынушыларды есептемегенде)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тұтынушыны жазбаша хабарламасының (хабарлама беру арқылы) немесе жылу энергиясын тұрмыстық мұқтаждықтар үшін пайдаланбайтын тұтынушыларға, электрондық поштаға, тұтынушының факс телефонына жіберу арқылы жылу энергиясын беру тоқтатылғанға немесе шектелгенге дейін кемінде үш тәулік бұрын болуы: жергілікті атқарушы органдар өкілдерінің және энергиямен жабдықтаушы және (немесе) энергия беруші (энергия өндіруші) ұйым өкілдерінің жылу тұтыну жүйелеріне және (немесе) жылу энергиясын коммерциялық есепке алу аспаптарына жол бермеуі, төлемнің болмауы, жаңа қуаттар мен қосалқы тұтынушылардың жылу желісіне өз бетінше қосылу.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(хабарлама беру арқылы) немесе тұрмыстық қажеттіліктер үшін емес жылу энергиясын пайдаланатын тұтынушыларға электрондық поштаға, тұтынушының факсіне хабарлама жіберу арқылы жазбаша хабарламасының болуы, Егер энергия беруші (энергия өндіруші) жылу желісіне қосылған жағдайларда, жылу энергиясын беруді тоқтатқанға немесе шектегенге дейін кемінде үш тәулік бұрын) күзгі-қысқы кезеңде тұтынушының жылу тұтынатын қондырғылары мен жылу желілерінің жұмысқа техникалық дайындығы актісіз ұйымдар.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жылу энергиясын, ескертусіз дереу, мына жағдайларда толық немесе ішінара беруді тоқтатылады:</w:t>
            </w:r>
          </w:p>
          <w:p>
            <w:pPr>
              <w:spacing w:after="20"/>
              <w:ind w:left="20"/>
              <w:jc w:val="both"/>
            </w:pPr>
            <w:r>
              <w:rPr>
                <w:rFonts w:ascii="Times New Roman"/>
                <w:b w:val="false"/>
                <w:i w:val="false"/>
                <w:color w:val="000000"/>
                <w:sz w:val="20"/>
              </w:rPr>
              <w:t>
жаңа қуаттар мен қосалқы тұтынушылардың жылу желісіне өз бетінше қосылу;</w:t>
            </w:r>
          </w:p>
          <w:p>
            <w:pPr>
              <w:spacing w:after="20"/>
              <w:ind w:left="20"/>
              <w:jc w:val="both"/>
            </w:pPr>
            <w:r>
              <w:rPr>
                <w:rFonts w:ascii="Times New Roman"/>
                <w:b w:val="false"/>
                <w:i w:val="false"/>
                <w:color w:val="000000"/>
                <w:sz w:val="20"/>
              </w:rPr>
              <w:t>
коммерциялық есепке алу аспаптарына дейін жылу тұтыну жүйелерін қосу;</w:t>
            </w:r>
          </w:p>
          <w:p>
            <w:pPr>
              <w:spacing w:after="20"/>
              <w:ind w:left="20"/>
              <w:jc w:val="both"/>
            </w:pPr>
            <w:r>
              <w:rPr>
                <w:rFonts w:ascii="Times New Roman"/>
                <w:b w:val="false"/>
                <w:i w:val="false"/>
                <w:color w:val="000000"/>
                <w:sz w:val="20"/>
              </w:rPr>
              <w:t>
төтенше жағдай.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ұйымның өкілдерімен және тұтынушымен екі данада, тұтынушыға жылу энергиясын толық немесе ішінара беру тоқтатылған кезде ресімделген екіжақты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суды өз бетінше іріктеу, тұтынушының жылу тұтыну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жасалған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желісіндегі аварияларды жою кезінде тұтынушының жылу тұтыну жүйелерін уақытша ажырату туралы тұтынушыға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торабында берілетін жылу тасымалдағыштың температурасының температуралық кестеге сәйкестігін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меншігіндегі жылу желілерінде жылу тасымалдағыштың нормативтен тыс ағып кетуі туралы тұтынушының қатысуымен толтырылған актінің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(пайдаланылған жылу энергиясын төлемегені үшін белгіленген тәртіппен ажыратылған) борышты өтегеннен және оны қосу жөніндегі шығындарды өтегеннен кейін бір жұмыс күні ішінде қосу.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журналында жылу энергиясын беруді талап етілетін (тиісті) сапамен қайта бастау уақытын (күнін, сағатын, минутын) кейіннен белгілей отырып, жылу энергиясын беру уақытын (күнін, сағатын, минутын) тоқтату белгісінің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журналында жылу энергиясы сапасының нормативтік-техникалық құжаттама талаптарына сәйкес келмеу уақытын (күнін, сағатын, минутын) тоқтату белгісінің болуы, содан кейін талап етілетін (тиісті) сапамен жылу энергиясын беруді қайта бастау уақытын (күнін, сағатын, минутын) белгілеу.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сапасының нашарлауы туралы жазбаша өтінішті немесе телефонограмманы тіркеу немесе тұтынушының жылу тұтыну қондырғысын (кондоминиум, мүлік меншік иелері бірлестігі объектілері бойынша) және (немесе) жай серіктестіктің пайдалануға жауапты тұлғасынан оны берген адамның берілген уақыты, күні және тегі, сондай-ақ сапаның нашарлауы (болмауының) басталған уақыты көрсетіле отырып, оны беру үзілісі) жылу энергиясы, нашарлау сипаты және энергиямен жабдықтаушы және энергия беруші (энергия өндіруші) ұйым өкілінің болу қажеттілігі.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жылу энергиясын төлемегені үшін не тұтынылған өзге де коммуналдық қызметтер үшін тұрмыстық қажеттіліктер үшін жылу энергиясын пайдаланатын тұтынушыларға жылу энергиясын толық немесе ішінара беруді тоқтатуға жол бермеу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әрбір шығуында будың жылу энергиясын есепке алу тораптарының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әзірленген Ереженің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актісінде өндірістік бақылау жөніндегі лауазымды адамды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құрылымдық бөлімше басшысынан төмен емес атқаратын лауазымына сәйкестігі бөлігінде келісудің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адамды тағайындау туралы ұйым басшысының актісінің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өндірістік бақылауды жүзеге асыру жөніндегі жұмыс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технологиялық бұзушылықтарды жою жөніндегі іс-шаралар жоспарының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 не сұрау салу бойынша (авариялар мен І дәрежелі істен шығулар болған жағдайда) өндірістік бақылау міндеттеріне сәйкес мемлекеттік энергетикалық қадағалау және бақылау жөніндегі мемлекеттік органның аумақтық бөлімшелеріне ұсынылатын есептің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журналына енгізілген өндірістік бақылау нәтижелерінің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ай сайын есепті айдан кейінгі айдың 15-күніне дейін ұйымның басшысына өндірістік бақылау нәтижелері бойынша белгіленген ескертулерді жоюға талдау ұсынуы.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 әзірлеген жылу энергетикасы объектілерін және олардың құрамына кіретін ғимараттарды, үй-жайларды, құрылыстарды пайдалану қауіпсіздігін қамтамасыз етуді бұзушылықтардың алдын алу және технологиялық бұзушылықтарды жою жөніндегі іс-шаралар жоспарының болуы, оған мыналар кіреді:</w:t>
            </w:r>
          </w:p>
          <w:p>
            <w:pPr>
              <w:spacing w:after="20"/>
              <w:ind w:left="20"/>
              <w:jc w:val="both"/>
            </w:pPr>
            <w:r>
              <w:rPr>
                <w:rFonts w:ascii="Times New Roman"/>
                <w:b w:val="false"/>
                <w:i w:val="false"/>
                <w:color w:val="000000"/>
                <w:sz w:val="20"/>
              </w:rPr>
              <w:t>
1)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анықталған бұзушылықтарын талдау;</w:t>
            </w:r>
          </w:p>
          <w:p>
            <w:pPr>
              <w:spacing w:after="20"/>
              <w:ind w:left="20"/>
              <w:jc w:val="both"/>
            </w:pPr>
            <w:r>
              <w:rPr>
                <w:rFonts w:ascii="Times New Roman"/>
                <w:b w:val="false"/>
                <w:i w:val="false"/>
                <w:color w:val="000000"/>
                <w:sz w:val="20"/>
              </w:rPr>
              <w:t>
2)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бұзылу себептерін зерделеу;</w:t>
            </w:r>
          </w:p>
          <w:p>
            <w:pPr>
              <w:spacing w:after="20"/>
              <w:ind w:left="20"/>
              <w:jc w:val="both"/>
            </w:pPr>
            <w:r>
              <w:rPr>
                <w:rFonts w:ascii="Times New Roman"/>
                <w:b w:val="false"/>
                <w:i w:val="false"/>
                <w:color w:val="000000"/>
                <w:sz w:val="20"/>
              </w:rPr>
              <w:t>
3) технологиялық процеске және өндірістік бақылауға жататын талаптарды бұзудың ықтимал себептерін анықтау, талдау және жою мақсатында электр энергетикасы және (немесе) жылу энергетикасы салаларында мемлекеттік бақылауды жүзеге асыру кезінде тиісті ақпарат көздерін(процестерді, жұмыс операцияларын, тексеру нәтижелерін, қызмет көрсету туралы есептерді) пайдалану;</w:t>
            </w:r>
          </w:p>
          <w:p>
            <w:pPr>
              <w:spacing w:after="20"/>
              <w:ind w:left="20"/>
              <w:jc w:val="both"/>
            </w:pPr>
            <w:r>
              <w:rPr>
                <w:rFonts w:ascii="Times New Roman"/>
                <w:b w:val="false"/>
                <w:i w:val="false"/>
                <w:color w:val="000000"/>
                <w:sz w:val="20"/>
              </w:rPr>
              <w:t>
4) технологиялық процеске және өндірістік бақылауға жататын ықтимал ықтимал бұзушылықтарды болжау, сондай-ақ оларды шешу үшін қажетті шараларды алдын ала айқындау;</w:t>
            </w:r>
          </w:p>
          <w:p>
            <w:pPr>
              <w:spacing w:after="20"/>
              <w:ind w:left="20"/>
              <w:jc w:val="both"/>
            </w:pPr>
            <w:r>
              <w:rPr>
                <w:rFonts w:ascii="Times New Roman"/>
                <w:b w:val="false"/>
                <w:i w:val="false"/>
                <w:color w:val="000000"/>
                <w:sz w:val="20"/>
              </w:rPr>
              <w:t>
5) алдын алу іс-шараларын алдын ала іске асыру және технологиялық процеске және өндірістік бақылауға жататын бұзушылықтардың кепілді алдын алуды қамтамасыз ететін басқарушылық шешімдер қабылдау;</w:t>
            </w:r>
          </w:p>
          <w:p>
            <w:pPr>
              <w:spacing w:after="20"/>
              <w:ind w:left="20"/>
              <w:jc w:val="both"/>
            </w:pPr>
            <w:r>
              <w:rPr>
                <w:rFonts w:ascii="Times New Roman"/>
                <w:b w:val="false"/>
                <w:i w:val="false"/>
                <w:color w:val="000000"/>
                <w:sz w:val="20"/>
              </w:rPr>
              <w:t>
6) ұйым басшысына қабылданған ескерту әрекеттері туралы ақпарат беру.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(немесе) 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оларды жою мерзімдері және ұйым басшысымен келісілетін жауапты тұлғалар көрсетілетін өндірістік бақылау жөніндегі лауазымды адам жасаған ұйымның басшысына берілген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3-қосымша</w:t>
            </w:r>
          </w:p>
        </w:tc>
      </w:tr>
    </w:tbl>
    <w:bookmarkStart w:name="z90" w:id="64"/>
    <w:p>
      <w:pPr>
        <w:spacing w:after="0"/>
        <w:ind w:left="0"/>
        <w:jc w:val="left"/>
      </w:pPr>
      <w:r>
        <w:rPr>
          <w:rFonts w:ascii="Times New Roman"/>
          <w:b/>
          <w:i w:val="false"/>
          <w:color w:val="000000"/>
        </w:rPr>
        <w:t xml:space="preserve"> Жеке және заңды тұлғаларға қатысты жылу энергетикасы саласындағы талаптардың бұзылу дәрежесі</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сыртқы жағынан құбырлардың диаметрі (бұдан әрі –Ду):</w:t>
            </w:r>
          </w:p>
          <w:p>
            <w:pPr>
              <w:spacing w:after="20"/>
              <w:ind w:left="20"/>
              <w:jc w:val="both"/>
            </w:pPr>
            <w:r>
              <w:rPr>
                <w:rFonts w:ascii="Times New Roman"/>
                <w:b w:val="false"/>
                <w:i w:val="false"/>
                <w:color w:val="000000"/>
                <w:sz w:val="20"/>
              </w:rPr>
              <w:t>
1) жерүсті төсемі:</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&lt; 200 мм – 10 метр (бұдан әрі – м);</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от 200 до 500 мм – 20 м;</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&gt; 500 мм – 25 м;</w:t>
            </w:r>
          </w:p>
          <w:p>
            <w:pPr>
              <w:spacing w:after="20"/>
              <w:ind w:left="20"/>
              <w:jc w:val="both"/>
            </w:pPr>
            <w:r>
              <w:rPr>
                <w:rFonts w:ascii="Times New Roman"/>
                <w:b w:val="false"/>
                <w:i w:val="false"/>
                <w:color w:val="000000"/>
                <w:sz w:val="20"/>
              </w:rPr>
              <w:t>
2) жерасты төсемі:</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&lt; 500 мм – 5 м;</w:t>
            </w:r>
          </w:p>
          <w:p>
            <w:pPr>
              <w:spacing w:after="20"/>
              <w:ind w:left="20"/>
              <w:jc w:val="both"/>
            </w:pPr>
            <w:r>
              <w:rPr>
                <w:rFonts w:ascii="Times New Roman"/>
                <w:b w:val="false"/>
                <w:i w:val="false"/>
                <w:color w:val="000000"/>
                <w:sz w:val="20"/>
              </w:rPr>
              <w:t>
Д</w:t>
            </w:r>
            <w:r>
              <w:rPr>
                <w:rFonts w:ascii="Times New Roman"/>
                <w:b w:val="false"/>
                <w:i w:val="false"/>
                <w:color w:val="000000"/>
                <w:vertAlign w:val="subscript"/>
              </w:rPr>
              <w:t>у</w:t>
            </w:r>
            <w:r>
              <w:rPr>
                <w:rFonts w:ascii="Times New Roman"/>
                <w:b w:val="false"/>
                <w:i w:val="false"/>
                <w:color w:val="000000"/>
                <w:sz w:val="20"/>
              </w:rPr>
              <w:t xml:space="preserve"> &gt; 500 мм – 8 м болған кезде ғимараттарға, құрылысжайларға және инженерлік желілерге дейін трасса маңында жер учаскесі түріндегі жылу желілерінің күзет аймағының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ескерткіштерден жылу желілеріне дейінгі арақашықтық талабын сақтау – 15 м кем емес (таратушы желілер үшін – 5 м кем емес).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емдеу-сауықтыру мекемелерінің ғимараттарын кез келген диаметрдегі жылу желілерінің транзиттік қиылысуына рұқсат етілмейтін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Каналсыз төсем кезінде жылу желілерінің құрылыс конструкцияларынан немесе құбырлардың оқшаулама қабығынан құрылыстар мен инженерлік желілерге дейінгі жарықтағы көлденең арақашықтықды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ашық желілерінің және ыстық сумен жабдықтау желілерінің жерасты суы жылу желілерінен ықтимал ластану көздеріне дейінгі жарықтағы көлденең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Каналсыз төсем кезінде жылу желілерінің құрылыс конструкцияларынан немесе құбырлардың оқшаулама қабығынан жарықтағы тіr арақашықтықты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ұйымның келiсiмiнсiз осы желiлердің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құрылысжайларды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бермеу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ұйымдармен жылу желілерінің күзет аймақтарының жанында жұмыстарды жүргізудің, жылу желілерінің сақталуын қамтамасыз ететін талаптары мен тәртібін келісу (жұмыстардың басталуына дейін күнтізбелік 12 (он екі) күннен кешіктірмей) және олар зақымданған жағдайда өз қаражаты есебінен тиісті шараларды қабылдауды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 жүргізуге арналған құжаттарда көрсетілмеген жылу желілері анықталған кезде жұмыстарды дереу тоқтату, құбырлардың сақталуын қамтамасыз етуге шаралар қабылдау және бұл туралы жылу желілерін пайдаланатын ұйымға және/немесе жергілікті атқарушы органға хабарлау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қайта құру немесе оларды зақымданудан қорғау қажеттігін туғызатын жұмыстарды орындау, бұл жұмыстарды жылу желілерінің қарамағындағы ұйымдармен келісу бойынша өз қаражаты есебінен орындау.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 арналарды, қоршауларды, құрылысжайларды салу және өзге де жұмыстарды жүргізу кезінде жылу желілеріне кіреберістер мен өтпелерді сақтау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трассасында жер бетінде жоспарлау кезінде жер үсті суларының жылу құбырларына тиюін болдырмау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өткізгіштерді, арматураны және компенсаторларды жылу оқшаулағышпен жабу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коррозиядан қорғайтын жабындары жоқ жылу желілерінің құбырлары мен металл конструкцияларын қолданбау.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камераларына немесе жер бетіне судың тікелей түсуіне жол бермеу.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төсеу кезінде құбырлардан суды негізгі камераның жанына орнатылған ағызу ұңғымаларына ағызу, кейін суды ауырлық ағынымен немесе жылжымалы сорғылармен кәріз жүйелеріне бұру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жинақтау құдықтарынан тікелей табиғи су айдындарына және жергілікті жердің рельефіне бұру жөніндегі іс-шараларды келісу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арық жүйелерімен кесіп өту кезінде жылу желілері мен олардың конструкцияларын сенімді гидрооқшаулауды көздеу жөніндегі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газ құбыржолдарында жылу желілері үстінде орналасқан жұмыс істеп тұрған су құбыры, кәріз желілері жылу желілерімен қиылысқан кезде, сондай-ақ газ құбырлары қиылысқан кезде қиылысудың екі жағында (жарықта) ұзындығы 2 м футляр орнатуды көздеу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Футлярларды коррозиядан қорғайтын жабынның болуын көздеу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ұйымдардың жылу желілерінің сақталуын қамтамасыз етуге және жазатайым оқиғалардың алдын алуға бағытталған талаптарын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табиғи еңісін ескере отырып, төсеу белгілеріндегі айырмашылықты сақтау немесе ғимараттар, құрылысжайлар тіректерінің іргетастары түбінен төмен салынатын жылу желілері үшін іргетастарды нығайту жөнінде шаралар қабылдау.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жерлерге төсеу және қашықтықты ұлғайту мүмкін болмайтын жағдайларда жылу желілерін жөндеу және салу кезінде инженерлік желілерді опырылып құлаудан қорғау жөніндегі іс-шараларды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реттеу арматурасын (оларда сорғылар болмаған кезде) орналастыру үшін жылу желілері павильондарынан тұрғын ғимараттарға дейін кемінде 15 м арақашықтықтың болуы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жерлерде кернеуі 1-ден 500 кВ-қа дейін электр берудің әуе желілері бар жерүсті жылу желілерін қатар төсеу кезінде шеткі сым қашықтығының тіреу биіктігінен кем болмауы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техникалық мүмкіндік кезінде қосалқы тұтынушының жылумен жабдықтау жүйесіне қосылуына кедергі келтірмеу жөніндегі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тұтынатын жылу энергиясының мөлшерін немесе жылу тасымалдағыштың параметрлерін өзгертуді талап ететін жылу тұтыну қондырғыларын реконструкциялау немесе кеңейту кезінде оны энергия беруші (энергия өндіруші) ұйымға беру үшін енгізілетін өзгерістерді ескере отырып, оларды қосуға техникалық шарттар алғанға дейін жылумен жабдықтау жобасын әзірлеу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иесі өзгерген жағдайда меншік құқығы жазбаша нысанда тіркелген кезден бастап он жұмыс күні ішінде энергия беруші (энергия өндіруші) және энергиямен жабдықтаушы ұйымға меншік иесінің ауысуы туралы хабарлау талабын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энергия беруші (энергия өндіруші) ұйымның жылу желісіне қосылғанға дейін мынадай іс-қимылдарды жүзеге асыруы:</w:t>
            </w:r>
          </w:p>
          <w:p>
            <w:pPr>
              <w:spacing w:after="20"/>
              <w:ind w:left="20"/>
              <w:jc w:val="both"/>
            </w:pPr>
            <w:r>
              <w:rPr>
                <w:rFonts w:ascii="Times New Roman"/>
                <w:b w:val="false"/>
                <w:i w:val="false"/>
                <w:color w:val="000000"/>
                <w:sz w:val="20"/>
              </w:rPr>
              <w:t>
1) жылу торабын салып, есепке алу аспаптары мен жылумен жабдықтаудың ішкі жүйесін монтаждаған соң кейіннен актілерді ресімдей отырып, қайта жөнделген жабдықты жуу және нығыздау жөніндегі орындалған жұмыстарды қабылдау үшін энергия беруші (энергия өндіруші) ұйымның өкілін шақырады;</w:t>
            </w:r>
          </w:p>
          <w:p>
            <w:pPr>
              <w:spacing w:after="20"/>
              <w:ind w:left="20"/>
              <w:jc w:val="both"/>
            </w:pPr>
            <w:r>
              <w:rPr>
                <w:rFonts w:ascii="Times New Roman"/>
                <w:b w:val="false"/>
                <w:i w:val="false"/>
                <w:color w:val="000000"/>
                <w:sz w:val="20"/>
              </w:rPr>
              <w:t>
2) энергия беруші (энергия өндіруші) ұйымның өкілдерімен бірге теңгерімдік тиесілілік және пайдалану жауапкершілігі шекараларын бөлу актісін ресімдейді;</w:t>
            </w:r>
          </w:p>
          <w:p>
            <w:pPr>
              <w:spacing w:after="20"/>
              <w:ind w:left="20"/>
              <w:jc w:val="both"/>
            </w:pPr>
            <w:r>
              <w:rPr>
                <w:rFonts w:ascii="Times New Roman"/>
                <w:b w:val="false"/>
                <w:i w:val="false"/>
                <w:color w:val="000000"/>
                <w:sz w:val="20"/>
              </w:rPr>
              <w:t>
3) паспортты ресімдейді және дроссель құрылғыларының (саптамалар, шайбалар) өлшемдерін алады. Дроссель құрылғыларын дайындау нормативтік-техникалық құжаттамаға және алынған есептеулерге сәйкес жүргізіледі. Дроссель құрылғыларын орнату кезінде пломбалау үшін энергия беруші (энергия өндіруші) ұйымның өкілін шақырады;</w:t>
            </w:r>
          </w:p>
          <w:p>
            <w:pPr>
              <w:spacing w:after="20"/>
              <w:ind w:left="20"/>
              <w:jc w:val="both"/>
            </w:pPr>
            <w:r>
              <w:rPr>
                <w:rFonts w:ascii="Times New Roman"/>
                <w:b w:val="false"/>
                <w:i w:val="false"/>
                <w:color w:val="000000"/>
                <w:sz w:val="20"/>
              </w:rPr>
              <w:t>
4) алдағы жылыту маусымына жылу тұтыну қондырғылары мен жылу желілерінің техникалық әзірлігі актісін алу үшін энергия беруші (энергия өндіруші) ұйымға жуу, сығымдау және баптау актілерін ұсынады.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персоналдың және жылу тұтыну қондырғыларының сенімді және қауіпсіз жұмысына жауапты адамның не жылу тұтыну жүйелері мен жылу тұтыну қондырғыларын пайдалануға рұқсат берілген персоналы бар мамандандырылған ұйыммен жасасқан қызмет көрсету шартының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жылу тұтыну қондырғыларын энергиямен жабдықтаушы ұйыммен жылу энергиясын есептеу үшін қажетті коммерциялық есепке алу аспаптарымен қамтамасыз 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коммерциялық есепке алу аспаптарының ақауын анықтаған кезде энергиямен жабдықтаушы ұйымға дереу хабарлау туралы талапты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жылумен жабдықтауды қамтамасыз ету мақсатында тұтынушының мынадай шараларды сақтауы:</w:t>
            </w:r>
          </w:p>
          <w:p>
            <w:pPr>
              <w:spacing w:after="20"/>
              <w:ind w:left="20"/>
              <w:jc w:val="both"/>
            </w:pPr>
            <w:r>
              <w:rPr>
                <w:rFonts w:ascii="Times New Roman"/>
                <w:b w:val="false"/>
                <w:i w:val="false"/>
                <w:color w:val="000000"/>
                <w:sz w:val="20"/>
              </w:rPr>
              <w:t>
1) тұтынылған жылу энергиясы үшін уақтылы ақы төлеу;</w:t>
            </w:r>
          </w:p>
          <w:p>
            <w:pPr>
              <w:spacing w:after="20"/>
              <w:ind w:left="20"/>
              <w:jc w:val="both"/>
            </w:pPr>
            <w:r>
              <w:rPr>
                <w:rFonts w:ascii="Times New Roman"/>
                <w:b w:val="false"/>
                <w:i w:val="false"/>
                <w:color w:val="000000"/>
                <w:sz w:val="20"/>
              </w:rPr>
              <w:t>
2) жылу энергиясын есепке алу торабына дейін орналасқан шүмектерді, арматураларды, бақылау-өлшеу аспаптарын пломбалауды жүргізу үшін энергия беруші (энергия өндіруші) ұйымдардың өкілдерін кіргізу және орнатылған пломбалардың сақталуын қамтамасыз ету, ал оларды алып тастауды энергиямен жабдықтаушы ұйымға хабарлай отырып жүргізіледі;</w:t>
            </w:r>
          </w:p>
          <w:p>
            <w:pPr>
              <w:spacing w:after="20"/>
              <w:ind w:left="20"/>
              <w:jc w:val="both"/>
            </w:pPr>
            <w:r>
              <w:rPr>
                <w:rFonts w:ascii="Times New Roman"/>
                <w:b w:val="false"/>
                <w:i w:val="false"/>
                <w:color w:val="000000"/>
                <w:sz w:val="20"/>
              </w:rPr>
              <w:t>
3) жергілікті атқарушы органдардың, энергия беруші (немесе энергия өндіруші) және (немесе) энергиямен жабдықтаушы ұйымдардың жұмыскерлерін жылу желілерінің, жылу тұтынатын қондырғылар мен коммерциялық есепке алу аспаптарының техникалық жай-күйін тексеру үшін кіргізу.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жылумен жабдықтауды қамтамасыз ету мақсатында тұтынушының мынадай шараларды сақтауы:</w:t>
            </w:r>
          </w:p>
          <w:p>
            <w:pPr>
              <w:spacing w:after="20"/>
              <w:ind w:left="20"/>
              <w:jc w:val="both"/>
            </w:pPr>
            <w:r>
              <w:rPr>
                <w:rFonts w:ascii="Times New Roman"/>
                <w:b w:val="false"/>
                <w:i w:val="false"/>
                <w:color w:val="000000"/>
                <w:sz w:val="20"/>
              </w:rPr>
              <w:t>
1) берілген жылу тұтыну режимдерін сақтау;</w:t>
            </w:r>
          </w:p>
          <w:p>
            <w:pPr>
              <w:spacing w:after="20"/>
              <w:ind w:left="20"/>
              <w:jc w:val="both"/>
            </w:pPr>
            <w:r>
              <w:rPr>
                <w:rFonts w:ascii="Times New Roman"/>
                <w:b w:val="false"/>
                <w:i w:val="false"/>
                <w:color w:val="000000"/>
                <w:sz w:val="20"/>
              </w:rPr>
              <w:t>
2) әрбір жылыту маусымының алдында жылу тұтыну қондырғыларын қабылдау-тапсыру сынақтарын (техникалық дайындық актісінде көзделген, техникалық) және баптауды жүргізу.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уәкілетті тұлғасының (кондоминиум объектісін басқару органы, мүлік иелерінің бірлестігі, қарапайым серіктестік) үйге ортақ (үйішілік) жылыту және ыстық сумен жабдықтау жүйесінің тиісті техникалық жай-күйі мен қауіпсіздігін қамтамасыз ету, коммерциялық есепке алу аспаптарының (үйге ортақ) және үйге ортақ меншікті құрайтын басқа да жылу тұтыну қондырғыларының сақталуын қамтамасыз ету жөніндегі шараларды сақтауы.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 тұтынушы желілеріне қосылған ұйымның және сәулет және қала құрылысы саласындағы функцияларды жүзеге асыратын тиісті жергілікті атқарушы органдардың құрылымдық бөлімшесінің келісімінсіз пәтерішілік желілерді, инженерлік жабдықтар мен құрылғыны қайта жабдықтауға;</w:t>
            </w:r>
          </w:p>
          <w:p>
            <w:pPr>
              <w:spacing w:after="20"/>
              <w:ind w:left="20"/>
              <w:jc w:val="both"/>
            </w:pPr>
            <w:r>
              <w:rPr>
                <w:rFonts w:ascii="Times New Roman"/>
                <w:b w:val="false"/>
                <w:i w:val="false"/>
                <w:color w:val="000000"/>
                <w:sz w:val="20"/>
              </w:rPr>
              <w:t>
2) жылыту аспаптарының қосымша секцияларын, бекіту және реттеу арматурасын және айналым сорғыларын орнатуға және/немесе бөлшектеуге;</w:t>
            </w:r>
          </w:p>
          <w:p>
            <w:pPr>
              <w:spacing w:after="20"/>
              <w:ind w:left="20"/>
              <w:jc w:val="both"/>
            </w:pPr>
            <w:r>
              <w:rPr>
                <w:rFonts w:ascii="Times New Roman"/>
                <w:b w:val="false"/>
                <w:i w:val="false"/>
                <w:color w:val="000000"/>
                <w:sz w:val="20"/>
              </w:rPr>
              <w:t>
3) жылумен жабдықтау жүйесінің тұрақты жұмысын қамтамасыз ету мақсатында жылыту жүйелерінде жылу тасымалдағышты тікелей мақсатына сай (жылыту жүйесі мен аспаптарынан суды ағызу) пайдаланбауға жол бермеу туралы талаптарды сақтау.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Өрескел</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4-қосымша</w:t>
            </w:r>
          </w:p>
        </w:tc>
      </w:tr>
    </w:tbl>
    <w:bookmarkStart w:name="z92" w:id="65"/>
    <w:p>
      <w:pPr>
        <w:spacing w:after="0"/>
        <w:ind w:left="0"/>
        <w:jc w:val="left"/>
      </w:pPr>
      <w:r>
        <w:rPr>
          <w:rFonts w:ascii="Times New Roman"/>
          <w:b/>
          <w:i w:val="false"/>
          <w:color w:val="000000"/>
        </w:rPr>
        <w:t xml:space="preserve"> Энергетикалық сараптаманы жүзеге асыратын сараптама ұйымдарына қатысты жылу энергетикасы саласындағы талаптардың бұзылу дәрежесі</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Өлшемшарттар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 дәрежесі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энергетикалық сараптама жүргізу саласында кемінде үш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энергетикалық сараптама жүргізу саласында кемінде екі жыл жұмыс тәжірибесінің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 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электрэнергиясы сапасының талдағышы;</w:t>
            </w:r>
          </w:p>
          <w:p>
            <w:pPr>
              <w:spacing w:after="20"/>
              <w:ind w:left="20"/>
              <w:jc w:val="both"/>
            </w:pPr>
            <w:r>
              <w:rPr>
                <w:rFonts w:ascii="Times New Roman"/>
                <w:b w:val="false"/>
                <w:i w:val="false"/>
                <w:color w:val="000000"/>
                <w:sz w:val="20"/>
              </w:rPr>
              <w:t>
5) жерге тұйықтауыш құрылғылардың кедергісін өлшеу аспабы;</w:t>
            </w:r>
          </w:p>
          <w:p>
            <w:pPr>
              <w:spacing w:after="20"/>
              <w:ind w:left="20"/>
              <w:jc w:val="both"/>
            </w:pPr>
            <w:r>
              <w:rPr>
                <w:rFonts w:ascii="Times New Roman"/>
                <w:b w:val="false"/>
                <w:i w:val="false"/>
                <w:color w:val="000000"/>
                <w:sz w:val="20"/>
              </w:rPr>
              <w:t>
6) жоғары кернеумен сынау 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 сұйықшығынын 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 термометр;</w:t>
            </w:r>
          </w:p>
          <w:p>
            <w:pPr>
              <w:spacing w:after="20"/>
              <w:ind w:left="20"/>
              <w:jc w:val="both"/>
            </w:pPr>
            <w:r>
              <w:rPr>
                <w:rFonts w:ascii="Times New Roman"/>
                <w:b w:val="false"/>
                <w:i w:val="false"/>
                <w:color w:val="000000"/>
                <w:sz w:val="20"/>
              </w:rPr>
              <w:t>
12) газталдағыш.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Елеулі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Жылу энергетикасы</w:t>
            </w:r>
            <w:r>
              <w:br/>
            </w:r>
            <w:r>
              <w:rPr>
                <w:rFonts w:ascii="Times New Roman"/>
                <w:b w:val="false"/>
                <w:i w:val="false"/>
                <w:color w:val="000000"/>
                <w:sz w:val="20"/>
              </w:rPr>
              <w:t>саласындағы тәуекел дәрежесін</w:t>
            </w:r>
            <w:r>
              <w:br/>
            </w:r>
            <w:r>
              <w:rPr>
                <w:rFonts w:ascii="Times New Roman"/>
                <w:b w:val="false"/>
                <w:i w:val="false"/>
                <w:color w:val="000000"/>
                <w:sz w:val="20"/>
              </w:rPr>
              <w:t>бағалау өлшемшарттарына</w:t>
            </w:r>
            <w:r>
              <w:br/>
            </w:r>
            <w:r>
              <w:rPr>
                <w:rFonts w:ascii="Times New Roman"/>
                <w:b w:val="false"/>
                <w:i w:val="false"/>
                <w:color w:val="000000"/>
                <w:sz w:val="20"/>
              </w:rPr>
              <w:t>5-қосымша</w:t>
            </w:r>
          </w:p>
        </w:tc>
      </w:tr>
    </w:tbl>
    <w:bookmarkStart w:name="z94" w:id="66"/>
    <w:p>
      <w:pPr>
        <w:spacing w:after="0"/>
        <w:ind w:left="0"/>
        <w:jc w:val="left"/>
      </w:pPr>
      <w:r>
        <w:rPr>
          <w:rFonts w:ascii="Times New Roman"/>
          <w:b/>
          <w:i w:val="false"/>
          <w:color w:val="000000"/>
        </w:rPr>
        <w:t xml:space="preserve"> Қазақстан Республикасы Кәсіпкерлік кодексінің 138-бабына сәйкес жылу энергетика саласында жылу өндіруші, жылу тасымалдаушы субъектілерге, жеке және заңды тұлғаларға, энергетикалық сараптаманы жүзеге асыратын сараптама ұйымдарға қатысты субъективті өлшемшарттар бойынша тәуекел дәрежесін айқындауға арналған субъективті өлшемшарттар тізбесі</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РР/с</w:t>
            </w:r>
          </w:p>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өлшемшарттар көрсеткіші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Субъективті өлшемшарт көрсеткіші бойынша ақпарат көзі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Маңыздылығы бойынша үлес салмағы, балл (барлығы 100 баллға дейін болуы тиіс), wi</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Шарттар / мәндер, xi</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1-шарты / мәні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2-шарты / мәні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3-шарты / мәні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Бару арқылы профилактикалық бақылау үшін</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Ұсынысты орындамау</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субъектісіне (объектісіне) бармай жүргізілген профилактикалық бақылау нәтижелері (бақылау субъектісіне (объектісіне) бармай жүргізілген профилактикалық бақылау қорытындысы бойынша берілген қорытынды құжаттар (анықтама, қорытынды, ұсынымдар)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орындалды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толығымен орындалмады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 орындалмады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3-қосымша</w:t>
            </w:r>
          </w:p>
        </w:tc>
      </w:tr>
    </w:tbl>
    <w:bookmarkStart w:name="z97" w:id="67"/>
    <w:p>
      <w:pPr>
        <w:spacing w:after="0"/>
        <w:ind w:left="0"/>
        <w:jc w:val="left"/>
      </w:pPr>
      <w:r>
        <w:rPr>
          <w:rFonts w:ascii="Times New Roman"/>
          <w:b/>
          <w:i w:val="false"/>
          <w:color w:val="000000"/>
        </w:rPr>
        <w:t xml:space="preserve"> Энергия беруші ұйымдарға қатысты электр энергетикасы саласындағы тексеру парағы</w:t>
      </w:r>
    </w:p>
    <w:bookmarkEnd w:id="67"/>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есепті айдан кейінгі айдың жетінші күніне дейін жіберген технологиялық бұзушылықтар туралы жиынтық есептілікте туындаған технологиялық бұзушылықтар туралы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 технологиялық бұзушылық туындаған сәттен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 бойынша технологиялық бұзушылықтар жіктемесін сақтау:</w:t>
            </w:r>
          </w:p>
          <w:p>
            <w:pPr>
              <w:spacing w:after="20"/>
              <w:ind w:left="20"/>
              <w:jc w:val="both"/>
            </w:pPr>
            <w:r>
              <w:rPr>
                <w:rFonts w:ascii="Times New Roman"/>
                <w:b w:val="false"/>
                <w:i w:val="false"/>
                <w:color w:val="000000"/>
                <w:sz w:val="20"/>
              </w:rPr>
              <w:t>
кернеуі 220 киловольт (бұдан әрі – кВ) және одан жоғары болатын электр беру желісінің ұзақтығы 25 тәулік және одан да көп мәжбүрлі тоқтап қалуына әкеп соққан зақымы;</w:t>
            </w:r>
          </w:p>
          <w:p>
            <w:pPr>
              <w:spacing w:after="20"/>
              <w:ind w:left="20"/>
              <w:jc w:val="both"/>
            </w:pPr>
            <w:r>
              <w:rPr>
                <w:rFonts w:ascii="Times New Roman"/>
                <w:b w:val="false"/>
                <w:i w:val="false"/>
                <w:color w:val="000000"/>
                <w:sz w:val="20"/>
              </w:rPr>
              <w:t>
Бірыңғай электр энергетикалық жүйенің (бұдан әрі – БЭЖ) және оның оқшауланған бөлігінің (энергия торабының) жиілігі 49 герцтен (бұдан әрі – Гц) төмен 30 минуттан артық немесе жиілігі 51 Гц-тен асатын жұмыс үш минуттан артық жұмыс істеуі;</w:t>
            </w:r>
          </w:p>
          <w:p>
            <w:pPr>
              <w:spacing w:after="20"/>
              <w:ind w:left="20"/>
              <w:jc w:val="both"/>
            </w:pPr>
            <w:r>
              <w:rPr>
                <w:rFonts w:ascii="Times New Roman"/>
                <w:b w:val="false"/>
                <w:i w:val="false"/>
                <w:color w:val="000000"/>
                <w:sz w:val="20"/>
              </w:rPr>
              <w:t>
тұтынушыларға электр энергиясының 250 000 киловатт-сағат (кВт.сағ) және одан да көп мөлшерінде жеткіліксіз жіберілуіне әкеп соқтырған электр станциясының және (немесе) электр желісінің жұмысын бұза отырып немесе оны жекелеген бөліктерге бөле отырып, БЭЖ тұтастығының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дәрежелі істен шығу бойынша технологиялық бұзушылықтар жіктемесін сақтау:</w:t>
            </w:r>
          </w:p>
          <w:p>
            <w:pPr>
              <w:spacing w:after="20"/>
              <w:ind w:left="20"/>
              <w:jc w:val="both"/>
            </w:pPr>
            <w:r>
              <w:rPr>
                <w:rFonts w:ascii="Times New Roman"/>
                <w:b w:val="false"/>
                <w:i w:val="false"/>
                <w:color w:val="000000"/>
                <w:sz w:val="20"/>
              </w:rPr>
              <w:t>
қуаты 50 МВт турбинаның, қуаты 60 МВт және одан жоғары генератордың, қуаты 75 МВА және одан жоғары трансформатордың, кернеуі 220 кВ және одан жоғары реактордың, ажыратқыштың, электр беру желісінің ұзақтығы 10-нан 25 тәулікке дейінгі мәжбүрлі тоқтап қалуына әкеп соққан зақым;</w:t>
            </w:r>
          </w:p>
          <w:p>
            <w:pPr>
              <w:spacing w:after="20"/>
              <w:ind w:left="20"/>
              <w:jc w:val="both"/>
            </w:pPr>
            <w:r>
              <w:rPr>
                <w:rFonts w:ascii="Times New Roman"/>
                <w:b w:val="false"/>
                <w:i w:val="false"/>
                <w:color w:val="000000"/>
                <w:sz w:val="20"/>
              </w:rPr>
              <w:t>
тұтынушыларға электр энергиясының 100000-нан 250000 кВт.сағ-қа дейінгі көлемде жеткіліксіз жіберілуіне себеп болған электр станциясының және (немесе) электр желісінің жұмысын жекелеген бөліктерге бөле отырып, БЭЖ тұтастығының бұзылуы;</w:t>
            </w:r>
          </w:p>
          <w:p>
            <w:pPr>
              <w:spacing w:after="20"/>
              <w:ind w:left="20"/>
              <w:jc w:val="both"/>
            </w:pPr>
            <w:r>
              <w:rPr>
                <w:rFonts w:ascii="Times New Roman"/>
                <w:b w:val="false"/>
                <w:i w:val="false"/>
                <w:color w:val="000000"/>
                <w:sz w:val="20"/>
              </w:rPr>
              <w:t>
ұзақтығы 30 минутқа дейін 49,0 Гц-тен төмен жиілікпен немесе үш минуттан аз уақытта 51 Гц жиілікпен БЭЖ немесе оның оқшауланған бөлігінің (энергия торабы) жұмысы;</w:t>
            </w:r>
          </w:p>
          <w:p>
            <w:pPr>
              <w:spacing w:after="20"/>
              <w:ind w:left="20"/>
              <w:jc w:val="both"/>
            </w:pPr>
            <w:r>
              <w:rPr>
                <w:rFonts w:ascii="Times New Roman"/>
                <w:b w:val="false"/>
                <w:i w:val="false"/>
                <w:color w:val="000000"/>
                <w:sz w:val="20"/>
              </w:rPr>
              <w:t>
тұтынушыларға электр энергиясының 100000-нан 250000 кВт.сағ-қа дейін толық жіберілмеуіне себеп болған ғимараттар мен құрылыстардың көтергіш элементтерінің зақымдануы, электр станцияларының және (немесе) қосалқы станциялардың, электр беру желілерінің негізгі жабдығының (қуатына қарамастан) жұмыс істеу қабілеттілігін мәжбүрлі түрде өшіру немесе өнімділікті шектеу.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дәрежелі істен шығу бойынша технологиялық бұзушылықтар жіктемесін сақтау:</w:t>
            </w:r>
          </w:p>
          <w:p>
            <w:pPr>
              <w:spacing w:after="20"/>
              <w:ind w:left="20"/>
              <w:jc w:val="both"/>
            </w:pPr>
            <w:r>
              <w:rPr>
                <w:rFonts w:ascii="Times New Roman"/>
                <w:b w:val="false"/>
                <w:i w:val="false"/>
                <w:color w:val="000000"/>
                <w:sz w:val="20"/>
              </w:rPr>
              <w:t>
Қазақстан БЭЖ ұлттық және өңірлік электр желілерінде 220 кВ және одан жоғары желілерде автоматты қайта қосумен (АҚҚ) жұмыс істеу жағдайларын қоспағанда қорғау құрылғыларының жұмысын тудырған энергия тұтыну режимдерінің бұзылуы;</w:t>
            </w:r>
          </w:p>
          <w:p>
            <w:pPr>
              <w:spacing w:after="20"/>
              <w:ind w:left="20"/>
              <w:jc w:val="both"/>
            </w:pPr>
            <w:r>
              <w:rPr>
                <w:rFonts w:ascii="Times New Roman"/>
                <w:b w:val="false"/>
                <w:i w:val="false"/>
                <w:color w:val="000000"/>
                <w:sz w:val="20"/>
              </w:rPr>
              <w:t>
диспетчерлік байланыс құралдары мен телемеханика жүйелерінің бір тәуліктен астам мерзімге жұмыс қабілеттілігін бұзу;</w:t>
            </w:r>
          </w:p>
          <w:p>
            <w:pPr>
              <w:spacing w:after="20"/>
              <w:ind w:left="20"/>
              <w:jc w:val="both"/>
            </w:pPr>
            <w:r>
              <w:rPr>
                <w:rFonts w:ascii="Times New Roman"/>
                <w:b w:val="false"/>
                <w:i w:val="false"/>
                <w:color w:val="000000"/>
                <w:sz w:val="20"/>
              </w:rPr>
              <w:t>
осы құрылғылардың сигналға жұмыс істеу жағдайларын қоспағанда, қорғаудың және (немесе) автоматиканың дұрыс емес әрекеттері;</w:t>
            </w:r>
          </w:p>
          <w:p>
            <w:pPr>
              <w:spacing w:after="20"/>
              <w:ind w:left="20"/>
              <w:jc w:val="both"/>
            </w:pPr>
            <w:r>
              <w:rPr>
                <w:rFonts w:ascii="Times New Roman"/>
                <w:b w:val="false"/>
                <w:i w:val="false"/>
                <w:color w:val="000000"/>
                <w:sz w:val="20"/>
              </w:rPr>
              <w:t>
220 кВ және одан жоғары желілердегі қуат ағынын шектеу автоматикасының әрекетімен тұтынушыларды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басталатын келесі жұмыс күнінен бастап есептелетін 3 (үш) жұмыс күнінен кешіктірілмей басталатын және күнтізбелік 30 күннен аспайтын технологиялық бұзушылықтарға тергеп-тексеру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Энергетика министрлігінің Атомдық және энергетикалық қадағалау және бақылау комитетіне келесі күнтізбелік жылға арналған білімін біліктілік тексеруге жататын басшылардың жыл сайынғы тізімін 1 желтоқсанға дейін ұсыну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Ұзақтығы 24 (жиырма төрт) сағаттан астам тұтынушыларды электрмен жабдықтаудан ажырату.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еркін нысанда өтініш алғаннан кейін электр желілерінің теңгерімдік тиесілігін және тұтынушыны қосу схемасымен тараптардың пайдалану жауапкершілігін ажырату актісімен бірге 5 (бес) жұмыс күні ішінде жаңадан енгізілетін немесе реконструкцияланатын электр қондырғыларын қосуға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желісіне қосылу және техникалық шарттарды беру процесіне арналған өзінің интернет-ресурсында электрмен жабдықтау желілеріне технологиялық қосылуға арналған бөлімді әзірлеу;</w:t>
            </w:r>
          </w:p>
          <w:p>
            <w:pPr>
              <w:spacing w:after="20"/>
              <w:ind w:left="20"/>
              <w:jc w:val="both"/>
            </w:pPr>
            <w:r>
              <w:rPr>
                <w:rFonts w:ascii="Times New Roman"/>
                <w:b w:val="false"/>
                <w:i w:val="false"/>
                <w:color w:val="000000"/>
                <w:sz w:val="20"/>
              </w:rPr>
              <w:t>
кезеңділігі кемінде 3 ай болатын қосалқы станциялардың жүктелуі туралы ақпаратты орналастыруды қосатын бөлімнің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операторға мәлімет беру үшін жіберілген энергия беруші ұйымның мәлімделген қуаты 1-5 МВт электр желісінің электр желісін пайдаланушыларды қосуға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ұйымдардың электр энергетикасы саласындағы мемлекеттік бақылау және қадағалау органының өкілеттіктерін жүзеге асыру үшін қажетті сұратылған ақпаратты уақтылы, анық және толық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электр энергиясын жеткізу тоқтатылғанға дейін кемінде 5 (бес) жұмыс күнінен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пайдаланатын тұтынушыға кемінде 30 (отыз) күнтізбелік күн бұрын).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қабылдағыштарды энергия беруші (энергия өндіруші) ұйымның электр желісіне өз бетінше қосу кезінде тұтынушыны алдын ала хабардар етпей, электр энергиясын беруді тоқтату жөніндегі талаптарды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аспаптарынан басқа (есепке алмағанда) электр энергиясын қабылдағыштарды қосу кезінде тұтынушыны алдын ала ескертусіз электр энергиясын беруді тоқтату жөніндегі талаптарды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электр энергиясының сапа көрсеткіштерін энергия беруші (энергия өндіруші) ұйымның және басқа да тұтынушылардың электр қондырғыларының жұмыс істеуін бұзатын мәндерге дейін төмендету кезінде тұтынушыны алдын ала хабардар етпей,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және энергетикалық қадағалау және бақылау органының өкілдерін электр энергиясын коммерциялық есепке алу аспаптарына және тұтынушының электр қондырғыларына жұмыс уақытында (іссапарға жіберілген адамның құқықтарында) жібермеу кезінде тұтынушыны алдын ала хабардар етпей,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Авариялық жағдай кезінде тұтынушыға алдын ала ескертусіз электр энергиясын беруді тоқтату жөніндегі талапты толығымен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жөндеу және жаңа тұтынушыларды қосу жөніндегі жоспарлы жұмыстарды жүргізу үшін электр энергиясын беруді тоқтату туралы тұтынушының энергия беруші ұйымына резервтік қоректендіру болмаған кезде ажыратудан кемінде күнтізбелік үш күн бұрын ескертудің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Адамдардың өміріне қауіп төндіретін, елеулі экономикалық залал келтіретін, коммуналдық шаруашылықтың аса маңызды элементтері мен электрмен жабдықтау жүйелерінің жұмыс істеуінің бұзылуына әкеп соғатын авариялардың алдын алу немесе жою жөнінде шұғыл шаралар қабылдау үшін энергия беруші ұйымға тұтынушыға электр энергиясын беруді тоқтату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электр желілеріне қосылатын тұтынушы қосалқы тұтынушыға берген техникалық шарттардың энергия беруші ұйыммен келісуінің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электр желілеріне қосылатын қосалқы тұтынушыға энергия беруші ұйымға берілген техникалық шарттарды тұтынушымен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энергия беруші ұйымның желілеріне өз бетінше қосылу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электр энергиясын коммерциялық есепке алу аспабынан (бұдан әрі – КЕА) басқа электр энергиясын қабылдағыштарды қосу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ток және кернеу трансформаторларын қосу схемасы өзгерген кезде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дискісін жасанды тежеу кезінде қайта есептеуді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КЕА көрсеткіштерін бұрмалайтын айлабұйымды орнату кезінде қайта есептеу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еңбек қауіпсіздігі және еңбекті қорғау қызметтерінің басшылары мен мамандарының үш жылда кемінде бір рет білімін мерзімді (кезекті)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әкімшілік-техникалық персоналын қоспағанда, жылына кемінде бір рет электротехникалық және электротехнологиялық персоналдың, оның ішінде жедел келіссөздер мен ауысулар жүргізуге құқығы бар басшылардың және мамандардың білімін мерзімді (кезекті)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бұйрығымен бекітілген білімін біліктілік тексеру жөніндегі комиссиямен энергия беруші ұйым мамандарының білімін біліктілік тексеруінің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жыл сайын 25 желтоқсанға дейінгі мерзімде жасайтын келесі күнтізбелік жылға білімін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Біліміне біліктілік тексеру жүргізу қорытындылары бойынша білімге біліктілік тексеру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жөніндегі талаптарды мынадай нысандарда сақтау:</w:t>
            </w:r>
          </w:p>
          <w:p>
            <w:pPr>
              <w:spacing w:after="20"/>
              <w:ind w:left="20"/>
              <w:jc w:val="both"/>
            </w:pPr>
            <w:r>
              <w:rPr>
                <w:rFonts w:ascii="Times New Roman"/>
                <w:b w:val="false"/>
                <w:i w:val="false"/>
                <w:color w:val="000000"/>
                <w:sz w:val="20"/>
              </w:rPr>
              <w:t>
1) оқыту;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біліктілік білімін тексеру;</w:t>
            </w:r>
          </w:p>
          <w:p>
            <w:pPr>
              <w:spacing w:after="20"/>
              <w:ind w:left="20"/>
              <w:jc w:val="both"/>
            </w:pPr>
            <w:r>
              <w:rPr>
                <w:rFonts w:ascii="Times New Roman"/>
                <w:b w:val="false"/>
                <w:i w:val="false"/>
                <w:color w:val="000000"/>
                <w:sz w:val="20"/>
              </w:rPr>
              <w:t>
қайталауды қамтитын жаңа лауазым бойынша даярлау;</w:t>
            </w:r>
          </w:p>
          <w:p>
            <w:pPr>
              <w:spacing w:after="20"/>
              <w:ind w:left="20"/>
              <w:jc w:val="both"/>
            </w:pPr>
            <w:r>
              <w:rPr>
                <w:rFonts w:ascii="Times New Roman"/>
                <w:b w:val="false"/>
                <w:i w:val="false"/>
                <w:color w:val="000000"/>
                <w:sz w:val="20"/>
              </w:rPr>
              <w:t>
2) мерзімді біліктілік білімін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келесі нысандарда жұмыс жүргізу:</w:t>
            </w:r>
          </w:p>
          <w:p>
            <w:pPr>
              <w:spacing w:after="20"/>
              <w:ind w:left="20"/>
              <w:jc w:val="both"/>
            </w:pPr>
            <w:r>
              <w:rPr>
                <w:rFonts w:ascii="Times New Roman"/>
                <w:b w:val="false"/>
                <w:i w:val="false"/>
                <w:color w:val="000000"/>
                <w:sz w:val="20"/>
              </w:rPr>
              <w:t>
1) жұмыс өндірісінің қауіпсіз әдістерін үйрету;</w:t>
            </w:r>
          </w:p>
          <w:p>
            <w:pPr>
              <w:spacing w:after="20"/>
              <w:ind w:left="20"/>
              <w:jc w:val="both"/>
            </w:pPr>
            <w:r>
              <w:rPr>
                <w:rFonts w:ascii="Times New Roman"/>
                <w:b w:val="false"/>
                <w:i w:val="false"/>
                <w:color w:val="000000"/>
                <w:sz w:val="20"/>
              </w:rPr>
              <w:t>
жұмыс орнында тағылымдамадан өту;</w:t>
            </w:r>
          </w:p>
          <w:p>
            <w:pPr>
              <w:spacing w:after="20"/>
              <w:ind w:left="20"/>
              <w:jc w:val="both"/>
            </w:pPr>
            <w:r>
              <w:rPr>
                <w:rFonts w:ascii="Times New Roman"/>
                <w:b w:val="false"/>
                <w:i w:val="false"/>
                <w:color w:val="000000"/>
                <w:sz w:val="20"/>
              </w:rPr>
              <w:t>
бастапқы білімін біліктілік тексеруді қамтитын жаңа лауазым бойынша даярлау;</w:t>
            </w:r>
          </w:p>
          <w:p>
            <w:pPr>
              <w:spacing w:after="20"/>
              <w:ind w:left="20"/>
              <w:jc w:val="both"/>
            </w:pPr>
            <w:r>
              <w:rPr>
                <w:rFonts w:ascii="Times New Roman"/>
                <w:b w:val="false"/>
                <w:i w:val="false"/>
                <w:color w:val="000000"/>
                <w:sz w:val="20"/>
              </w:rPr>
              <w:t>
2) мерзімді білімін біліктілік тексеру;</w:t>
            </w:r>
          </w:p>
          <w:p>
            <w:pPr>
              <w:spacing w:after="20"/>
              <w:ind w:left="20"/>
              <w:jc w:val="both"/>
            </w:pPr>
            <w:r>
              <w:rPr>
                <w:rFonts w:ascii="Times New Roman"/>
                <w:b w:val="false"/>
                <w:i w:val="false"/>
                <w:color w:val="000000"/>
                <w:sz w:val="20"/>
              </w:rPr>
              <w:t>
3) аварияға қарсы және өртке қарсы бақылау жаттығулары;</w:t>
            </w:r>
          </w:p>
          <w:p>
            <w:pPr>
              <w:spacing w:after="20"/>
              <w:ind w:left="20"/>
              <w:jc w:val="both"/>
            </w:pPr>
            <w:r>
              <w:rPr>
                <w:rFonts w:ascii="Times New Roman"/>
                <w:b w:val="false"/>
                <w:i w:val="false"/>
                <w:color w:val="000000"/>
                <w:sz w:val="20"/>
              </w:rPr>
              <w:t>
4) нұсқамалар;</w:t>
            </w:r>
          </w:p>
          <w:p>
            <w:pPr>
              <w:spacing w:after="20"/>
              <w:ind w:left="20"/>
              <w:jc w:val="both"/>
            </w:pPr>
            <w:r>
              <w:rPr>
                <w:rFonts w:ascii="Times New Roman"/>
                <w:b w:val="false"/>
                <w:i w:val="false"/>
                <w:color w:val="000000"/>
                <w:sz w:val="20"/>
              </w:rPr>
              <w:t>
5)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 мен жұмысшыларды) даярлау, оның ішінде алғашқы медициналық көмек көрсету бойынша оқудан өту;</w:t>
            </w:r>
          </w:p>
          <w:p>
            <w:pPr>
              <w:spacing w:after="20"/>
              <w:ind w:left="20"/>
              <w:jc w:val="both"/>
            </w:pPr>
            <w:r>
              <w:rPr>
                <w:rFonts w:ascii="Times New Roman"/>
                <w:b w:val="false"/>
                <w:i w:val="false"/>
                <w:color w:val="000000"/>
                <w:sz w:val="20"/>
              </w:rPr>
              <w:t>
электр энергетикасы саласындағы білімді біліктілік тексерулер; нұсқау; апатқа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орталықтардың және тренажерлік даярлау пункттерінің жұмысын ұйымдастыру; жұмыс орындарын тексеру; кәсіби шеберлік бойынша жарыстар өткізу және персоналмен жұмыс істеудің басқа да ұжымдық нысандары; персоналды мерзімді медициналық тексеруден өткізу.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беруші ұйымның бас техникалық басшысы бекіткен үлгілік бағдарламалар бойынша жаңа лауазым бойынша жұмыскерлерді даярлаудың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және тағылымдама аяқталғаннан кейін лауазымға тағайындалғаннан кейін бір айдан кешіктірілмейтін мерзімде немесе энергия беруші ұйымның техникалық басшысы бекіткен үлгілік немесе жеке даярлау бағдарламасында көрсетілген мерзімде білімін бастапқы біліктілік тексерудің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білімін біліктілік тексеруден өтуден бас тартқан, сондай-ақ білімін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Кезектен тыс біліктілік білімін тексеру тағайындалған кезден бастап біліктілікті растау күніне дейінгі кезеңде адамның атқаратын лауазымы бойынша лауазымдық міндеттерін орындауға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төрағасының мемлекеттік энергетикалық қадағалау және бақылау жөніндегі мемлекеттік органда білімін тексеруден өткен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Біліктілікті тексеру жөніндегі орталық комиссия құрамында төртіншіден төмен емес электр қауіпсіздігі бойынша рұқсат беру тобы бар кемінде үш адамның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өз бетінше жұмыс істеуге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жоғары желі пайдаланушыларын электр желісіне қосуға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Энергиямен жабдықтаушы ұйымның электр энергиясын тоқтатуға (шектеуге) өтінімі болған кезде энергия беруші ұйымның электр энергиясын толық немесе ішінара беруді тоқтатуы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шартының талаптарын бұзғаны үшін ажыратылған тұтынушыны 1 (бір) жұмыс күні ішінде, тұтынушы бұзушылықтың жойылғанын растайтын құжаттарды және қосылу үшін қызметке ақы төлеуді растайтын құжаттарды қоса бере отырып өтініш жасағаннан кейін қосу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Оған құқығы бар ұйымның алғашқы немесе мерзімдік тексеруі туралы пломбының (таңбасының) немесе пломбалау құрылғысының болуын немесе болмауын, коммерциялық есепке алу аспабының әйнегі мен корпусының тұтастығын, коммерциялық есепке алу аспабының көрсеткіштерін алу кезінде жарты жылда 1 (бір) рет көзбен шолып қарау кезінде энергия беруші ұйым бұрын белгілеген орындарда энергия беруші ұйымның пломбалау құрылғысының болуы немесе болмауын тіркей отырып, еркін нысандағы коммерциялық есепке алуды тексеру туралы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Тәулігіне 24 сағат пайдалану сағатын ескере отырып, нақты қосылған жүктемеге сүйене отырып, бірақ техникалық шарттарға сәйкес рұқсат етілген қуаттан аспайтын қайта есептеудің болуы, бұл ретте қайта есептеу кезеңі коммерциялық есепке алу аспабын соңғы ауыстырған немесе оны қосу схемасын соңғы аспаптық тексерген күннен бастап барлық уақыт үшін айқындалады, бірақ бір жылдан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 құқығын алған сәттен бастап нақты қосылған жүктеме бойынша пайдаланылған энергия көлемін қайта есептеу және актінің болуы, бірақ энергия беруші ұйымдардың электр желілеріне өз бетінше қосылу анықталған кезде бір жылдан 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тұтынушылардың монтаждаудағы кемшіліктер, берілген техникалық шарттардан, жобалық құжаттамадан және нормативтік-техникалық құжаттардың талаптарынан ауытқулар анықталған кезде электр қондырғыларын пайдалануға жол бермеу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таңдаған энергиямен жабдықтаушы ұйымға электр энергиясын коммерциялық есепке алу жүйесін пломбалау актісі берілген күннен бастап 2 (екі) жұмыс күні ішінде электрмен жабдықтау объектілері кондоминиум құрамында емес тұтынушылармен электрмен жабдықтау шартын жасасу үшін қажетті құжаттарды жолдау бойынша талаптарды сақтау:</w:t>
            </w:r>
          </w:p>
          <w:p>
            <w:pPr>
              <w:spacing w:after="20"/>
              <w:ind w:left="20"/>
              <w:jc w:val="both"/>
            </w:pPr>
            <w:r>
              <w:rPr>
                <w:rFonts w:ascii="Times New Roman"/>
                <w:b w:val="false"/>
                <w:i w:val="false"/>
                <w:color w:val="000000"/>
                <w:sz w:val="20"/>
              </w:rPr>
              <w:t>
1) тұтынушыны электр желілеріне қосу схемасымен электр желілерінің теңгерімдік тиесілігін және тараптардың пайдалану жауапкершілігін ажырату актісінің көшірмелері;</w:t>
            </w:r>
          </w:p>
          <w:p>
            <w:pPr>
              <w:spacing w:after="20"/>
              <w:ind w:left="20"/>
              <w:jc w:val="both"/>
            </w:pPr>
            <w:r>
              <w:rPr>
                <w:rFonts w:ascii="Times New Roman"/>
                <w:b w:val="false"/>
                <w:i w:val="false"/>
                <w:color w:val="000000"/>
                <w:sz w:val="20"/>
              </w:rPr>
              <w:t>
2) энергия беруші (энергия өндіруші)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немесе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жылжымайтын мүлікке тіркелген құқықтар туралы анықтаманың немесе құқық белгілейтін құжаттың көшірмесі;</w:t>
            </w:r>
          </w:p>
          <w:p>
            <w:pPr>
              <w:spacing w:after="20"/>
              <w:ind w:left="20"/>
              <w:jc w:val="both"/>
            </w:pPr>
            <w:r>
              <w:rPr>
                <w:rFonts w:ascii="Times New Roman"/>
                <w:b w:val="false"/>
                <w:i w:val="false"/>
                <w:color w:val="000000"/>
                <w:sz w:val="20"/>
              </w:rPr>
              <w:t>
5)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6) техникалық шарттардың көшірмесі;</w:t>
            </w:r>
          </w:p>
          <w:p>
            <w:pPr>
              <w:spacing w:after="20"/>
              <w:ind w:left="20"/>
              <w:jc w:val="both"/>
            </w:pPr>
            <w:r>
              <w:rPr>
                <w:rFonts w:ascii="Times New Roman"/>
                <w:b w:val="false"/>
                <w:i w:val="false"/>
                <w:color w:val="000000"/>
                <w:sz w:val="20"/>
              </w:rPr>
              <w:t>
7) банктік деректемелер (банктің атауы, ағымдағы шоттың №) – заңды тұлғалар ғана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коммерциялық есепке алу жүйесін тұтынушы таңдаған энергиямен жабдықтаушы ұйымға пломбалау актісі, электрмен жабдықтау объектілері кондоминиум құрамында болатын тұтынушылармен электрмен жабдықтау шартын жасасу үшін қажетті құжаттар берілген күннен бастап 2 (екі) жұмыс күні ішінде басқару жөніндегі талаптарды сақтау:</w:t>
            </w:r>
          </w:p>
          <w:p>
            <w:pPr>
              <w:spacing w:after="20"/>
              <w:ind w:left="20"/>
              <w:jc w:val="both"/>
            </w:pPr>
            <w:r>
              <w:rPr>
                <w:rFonts w:ascii="Times New Roman"/>
                <w:b w:val="false"/>
                <w:i w:val="false"/>
                <w:color w:val="000000"/>
                <w:sz w:val="20"/>
              </w:rPr>
              <w:t>
1) кондоминиум құрамындағы тұтынушылар үшін электр желілерінің теңгерімдік тиесілігін және тараптардың пайдалану жауапкершілігін ажырату актісінің көшірмесі;</w:t>
            </w:r>
          </w:p>
          <w:p>
            <w:pPr>
              <w:spacing w:after="20"/>
              <w:ind w:left="20"/>
              <w:jc w:val="both"/>
            </w:pPr>
            <w:r>
              <w:rPr>
                <w:rFonts w:ascii="Times New Roman"/>
                <w:b w:val="false"/>
                <w:i w:val="false"/>
                <w:color w:val="000000"/>
                <w:sz w:val="20"/>
              </w:rPr>
              <w:t>
2) кондоминиум объектісін басқарушы орган немесе энергия беруші ұйым жасаған электр энергиясын коммерциялық есепке алу жүйесін қабылдау актісінің көшірмесі;</w:t>
            </w:r>
          </w:p>
          <w:p>
            <w:pPr>
              <w:spacing w:after="20"/>
              <w:ind w:left="20"/>
              <w:jc w:val="both"/>
            </w:pPr>
            <w:r>
              <w:rPr>
                <w:rFonts w:ascii="Times New Roman"/>
                <w:b w:val="false"/>
                <w:i w:val="false"/>
                <w:color w:val="000000"/>
                <w:sz w:val="20"/>
              </w:rPr>
              <w:t>
3) мемлекеттік тіркеу туралы анықтаманың көшірмесі (заңды тұлғалар үшін), рұқсаттар мен хабарламалардың мемлекеттік электрондық тізілімінен үзінді көшірме (жеке кәсіпкерлер үшін); жеке басын куәландыратын құжаттың көшірмесі (жеке тұлғалар үшін);</w:t>
            </w:r>
          </w:p>
          <w:p>
            <w:pPr>
              <w:spacing w:after="20"/>
              <w:ind w:left="20"/>
              <w:jc w:val="both"/>
            </w:pPr>
            <w:r>
              <w:rPr>
                <w:rFonts w:ascii="Times New Roman"/>
                <w:b w:val="false"/>
                <w:i w:val="false"/>
                <w:color w:val="000000"/>
                <w:sz w:val="20"/>
              </w:rPr>
              <w:t>
4) ұйымның бірінші басшысын қоспағанда, жеке басын куәландыратын құжатты қоса бере отырып, электрмен жабдықтау шартын жасасуға уәкілетті тұлғаға берілген құжаттың (бұйрықтың, сенімхаттың, тұлғаның өкілеттігін растайтын құжаттың) көшірмесі (заңды тұлғалар және жеке кәсіпкерлер үшін);</w:t>
            </w:r>
          </w:p>
          <w:p>
            <w:pPr>
              <w:spacing w:after="20"/>
              <w:ind w:left="20"/>
              <w:jc w:val="both"/>
            </w:pPr>
            <w:r>
              <w:rPr>
                <w:rFonts w:ascii="Times New Roman"/>
                <w:b w:val="false"/>
                <w:i w:val="false"/>
                <w:color w:val="000000"/>
                <w:sz w:val="20"/>
              </w:rPr>
              <w:t>
5) банктік деректемелер (банктің атауы, ағымдағы шоттың №), заңды тұлғалар ғана ұсынады;</w:t>
            </w:r>
          </w:p>
          <w:p>
            <w:pPr>
              <w:spacing w:after="20"/>
              <w:ind w:left="20"/>
              <w:jc w:val="both"/>
            </w:pPr>
            <w:r>
              <w:rPr>
                <w:rFonts w:ascii="Times New Roman"/>
                <w:b w:val="false"/>
                <w:i w:val="false"/>
                <w:color w:val="000000"/>
                <w:sz w:val="20"/>
              </w:rPr>
              <w:t>
6) жылжымайтын мүлікке тіркелген құқықтар туралы анықтаманың немесе құқық белгілейтін құжаттың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кінәсінен емес коммерциялық есепке алудың бұзылуы анықталған кезде (есепке алу аспабын орнатудың немесе аспаптық тексерудің алдыңғы актісінде көрсетілген пломбалардың тұтастығы мен сәйкестігі жағдайында) электр энергиясын есепке алу құралдары мен схемасы жарамды болған алдыңғы немесе кейінгі есептік кезеңнің орташа тәуліктік шығысы бойынша тұтынуды есептеу туралы талаптарды сақтау (бұл ретте есептеу кезеңі бұзушылық анықталған күннен бастап коммерциялық есепке алу қалпына келтірілген күнге дейін, бірақ күнтізбелік отыз күннен аспауға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қосылудың кемшіліктері және орындалған жұмыстардың берілген техникалық шарттарға сәйкес келмеуі анықталған кезде сыртқы қосылуды тексерген күннен бастап 2 (екі) жұмыс күні ішінде анықталған кемшіліктер туралы актіні беру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Құрылыс-монтаж ұйымынан (мердігерден) немесе тұтынушыдан қайта өтініш алған күннен бастап 1 (бір) жұмыс күні ішінде сыртқы қосылуды қарап-тексеруді орындау қайта қарап-тексеруден кейін ескертулерді жоймағаны туралы жазбаша нысандағы хабарлама келесі қарап-тексеру 1 (бір) ай өткен соң жүргізілетін болатындығы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6-қосымша</w:t>
            </w:r>
          </w:p>
        </w:tc>
      </w:tr>
    </w:tbl>
    <w:bookmarkStart w:name="z100" w:id="68"/>
    <w:p>
      <w:pPr>
        <w:spacing w:after="0"/>
        <w:ind w:left="0"/>
        <w:jc w:val="left"/>
      </w:pPr>
      <w:r>
        <w:rPr>
          <w:rFonts w:ascii="Times New Roman"/>
          <w:b/>
          <w:i w:val="false"/>
          <w:color w:val="000000"/>
        </w:rPr>
        <w:t xml:space="preserve"> Тексеру парағы</w:t>
      </w:r>
    </w:p>
    <w:bookmarkEnd w:id="68"/>
    <w:p>
      <w:pPr>
        <w:spacing w:after="0"/>
        <w:ind w:left="0"/>
        <w:jc w:val="both"/>
      </w:pPr>
      <w:r>
        <w:rPr>
          <w:rFonts w:ascii="Times New Roman"/>
          <w:b w:val="false"/>
          <w:i w:val="false"/>
          <w:color w:val="000000"/>
          <w:sz w:val="28"/>
        </w:rPr>
        <w:t>
      Электр энергетикасы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сәйкесэнергетикалық </w:t>
      </w:r>
    </w:p>
    <w:p>
      <w:pPr>
        <w:spacing w:after="0"/>
        <w:ind w:left="0"/>
        <w:jc w:val="both"/>
      </w:pPr>
      <w:r>
        <w:rPr>
          <w:rFonts w:ascii="Times New Roman"/>
          <w:b w:val="false"/>
          <w:i w:val="false"/>
          <w:color w:val="000000"/>
          <w:sz w:val="28"/>
        </w:rPr>
        <w:t xml:space="preserve">
      сараптаманы жүзеге асыратын сараптама ұйымдарына қатыстыбақылау </w:t>
      </w:r>
    </w:p>
    <w:p>
      <w:pPr>
        <w:spacing w:after="0"/>
        <w:ind w:left="0"/>
        <w:jc w:val="both"/>
      </w:pPr>
      <w:r>
        <w:rPr>
          <w:rFonts w:ascii="Times New Roman"/>
          <w:b w:val="false"/>
          <w:i w:val="false"/>
          <w:color w:val="000000"/>
          <w:sz w:val="28"/>
        </w:rPr>
        <w:t>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энергетикалық сараптама жүргізу саласында кемінде үш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энергетикалық сараптама жүргізу саласында кемінде екі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 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электрэнергиясы сапасының талдағышы;</w:t>
            </w:r>
          </w:p>
          <w:p>
            <w:pPr>
              <w:spacing w:after="20"/>
              <w:ind w:left="20"/>
              <w:jc w:val="both"/>
            </w:pPr>
            <w:r>
              <w:rPr>
                <w:rFonts w:ascii="Times New Roman"/>
                <w:b w:val="false"/>
                <w:i w:val="false"/>
                <w:color w:val="000000"/>
                <w:sz w:val="20"/>
              </w:rPr>
              <w:t>
5)жерге тұйықтауыш құрылғылардың кедергісін өлшеу аспабы;</w:t>
            </w:r>
          </w:p>
          <w:p>
            <w:pPr>
              <w:spacing w:after="20"/>
              <w:ind w:left="20"/>
              <w:jc w:val="both"/>
            </w:pPr>
            <w:r>
              <w:rPr>
                <w:rFonts w:ascii="Times New Roman"/>
                <w:b w:val="false"/>
                <w:i w:val="false"/>
                <w:color w:val="000000"/>
                <w:sz w:val="20"/>
              </w:rPr>
              <w:t>
6) жоғары кернеумен сынау 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 сұйықшығынын 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 термометр;</w:t>
            </w:r>
          </w:p>
          <w:p>
            <w:pPr>
              <w:spacing w:after="20"/>
              <w:ind w:left="20"/>
              <w:jc w:val="both"/>
            </w:pPr>
            <w:r>
              <w:rPr>
                <w:rFonts w:ascii="Times New Roman"/>
                <w:b w:val="false"/>
                <w:i w:val="false"/>
                <w:color w:val="000000"/>
                <w:sz w:val="20"/>
              </w:rPr>
              <w:t>
12) газталдағыш.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7-қосымша</w:t>
            </w:r>
          </w:p>
        </w:tc>
      </w:tr>
    </w:tbl>
    <w:bookmarkStart w:name="z103" w:id="69"/>
    <w:p>
      <w:pPr>
        <w:spacing w:after="0"/>
        <w:ind w:left="0"/>
        <w:jc w:val="left"/>
      </w:pPr>
      <w:r>
        <w:rPr>
          <w:rFonts w:ascii="Times New Roman"/>
          <w:b/>
          <w:i w:val="false"/>
          <w:color w:val="000000"/>
        </w:rPr>
        <w:t xml:space="preserve"> Энергия өндіруші ұйымдарға қатысты электр энергетикасы саласындағы тексеру парағы</w:t>
      </w:r>
    </w:p>
    <w:bookmarkEnd w:id="69"/>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энергетикалық кәсіпорынның технологиялық бұзушылық туындаған сәттен бастап 12 (он екі) сағаттан кешіктірілмейтін мерзімде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балқытып біріктіруді,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аяқтамаған жабдықтың зауыттық ақауларына байланысты зақымдануы;</w:t>
            </w:r>
          </w:p>
          <w:p>
            <w:pPr>
              <w:spacing w:after="20"/>
              <w:ind w:left="20"/>
              <w:jc w:val="both"/>
            </w:pPr>
            <w:r>
              <w:rPr>
                <w:rFonts w:ascii="Times New Roman"/>
                <w:b w:val="false"/>
                <w:i w:val="false"/>
                <w:color w:val="000000"/>
                <w:sz w:val="20"/>
              </w:rPr>
              <w:t>
электр станциясының жүктемені толық түсіруі;</w:t>
            </w:r>
          </w:p>
          <w:p>
            <w:pPr>
              <w:spacing w:after="20"/>
              <w:ind w:left="20"/>
              <w:jc w:val="both"/>
            </w:pPr>
            <w:r>
              <w:rPr>
                <w:rFonts w:ascii="Times New Roman"/>
                <w:b w:val="false"/>
                <w:i w:val="false"/>
                <w:color w:val="000000"/>
                <w:sz w:val="20"/>
              </w:rPr>
              <w:t>
110-1150 киловольт (бұдан әрі – кВ) электр желілерінің, сондай-ақ 110 кВ және одан жоғары қосалқы станциялардың негізгі жабдықтарының зақымдануына байланысты II дәрежелі істен шығулардың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бастап келесі жұмыс күнінен бастап есептелетін 3 (үш) жұмыс күнінен кешіктірілмей басталатын және күнтізбелік 30 күннен аспайтын технологиялық бұзушылықтарға тергеп-тексеру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(бірінші)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Мыналардың:</w:t>
            </w:r>
          </w:p>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(бір) сағат ішінде берілген энергия кәсіпорындарының жедел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 -10 жұмыс күні ішінде;</w:t>
            </w:r>
          </w:p>
          <w:p>
            <w:pPr>
              <w:spacing w:after="20"/>
              <w:ind w:left="20"/>
              <w:jc w:val="both"/>
            </w:pPr>
            <w:r>
              <w:rPr>
                <w:rFonts w:ascii="Times New Roman"/>
                <w:b w:val="false"/>
                <w:i w:val="false"/>
                <w:color w:val="000000"/>
                <w:sz w:val="20"/>
              </w:rPr>
              <w:t>
3) қуаты 1000 кВт жоғары - 15 жұмыс күні ішінде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саласындағы мемлекеттік бақылау және қадағалау органының өкілеттіктерін жүзеге асыру үшін сұратылатын және қажетті энергия өндіруші ұйым ұсынған уақтылы, анық және толық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 тұтынушы).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мынадай жағдайларда алдын ала ескертусіз тоқтату талаптарын сақтау:</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есептеуді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мамандарды және жұмысшыларды) даярлау, оның ішінде алғашқы медициналық көмек көрсету бойынша оқудан өту; электр энергетикасы саласындағы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растамау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төртіншіден төмен емес электр қауіпсіздігі бойынша рұқсат беру тобы бар кемінде үш адамнан тұратын энергия өндіруші ұйымның біліктілік тексерулері жөніндегі орталық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 кезінде генерациялайтын қондырғылардан ажырату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7-1-қосымша</w:t>
            </w:r>
          </w:p>
        </w:tc>
      </w:tr>
    </w:tbl>
    <w:bookmarkStart w:name="z106" w:id="70"/>
    <w:p>
      <w:pPr>
        <w:spacing w:after="0"/>
        <w:ind w:left="0"/>
        <w:jc w:val="left"/>
      </w:pPr>
      <w:r>
        <w:rPr>
          <w:rFonts w:ascii="Times New Roman"/>
          <w:b/>
          <w:i w:val="false"/>
          <w:color w:val="000000"/>
        </w:rPr>
        <w:t xml:space="preserve"> Жаңартылатын энергия көздерін пайдаланатын энергия өндіруші ұйымдарға қатысты электр энергетикасы саласындағы тексеру парағы</w:t>
      </w:r>
    </w:p>
    <w:bookmarkEnd w:id="70"/>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xml:space="preserve">
      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жиынтық есептіліктің ай сайын, есепті айдан кейінгі айдың жетінші күніне дейін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энергетикалық кәсіпорынның технологиялық бұзушылық туындаған сәттен бастап 12 (он екі) сағаттан кешіктірілмейтін мерзімде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мәліметтерді қамтитын жедел және жазбаша хабарламалардың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ақпаратты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Істен шығу кезіндегі технологиялық бұзушылықтарды тергеу кезінде зерделеу және бағалау үшін энергия өндіруші ұйымның объектілерінде I және II дәрежелі істен шығулардың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жабдықтың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техникалық себептерінің жіктеу белгісінің болуы:</w:t>
            </w:r>
          </w:p>
          <w:p>
            <w:pPr>
              <w:spacing w:after="20"/>
              <w:ind w:left="20"/>
              <w:jc w:val="both"/>
            </w:pPr>
            <w:r>
              <w:rPr>
                <w:rFonts w:ascii="Times New Roman"/>
                <w:b w:val="false"/>
                <w:i w:val="false"/>
                <w:color w:val="000000"/>
                <w:sz w:val="20"/>
              </w:rPr>
              <w:t>
1) қондырғы материалының, оның бөлшегінің немесе торабының құрылымын бұзу;</w:t>
            </w:r>
          </w:p>
          <w:p>
            <w:pPr>
              <w:spacing w:after="20"/>
              <w:ind w:left="20"/>
              <w:jc w:val="both"/>
            </w:pPr>
            <w:r>
              <w:rPr>
                <w:rFonts w:ascii="Times New Roman"/>
                <w:b w:val="false"/>
                <w:i w:val="false"/>
                <w:color w:val="000000"/>
                <w:sz w:val="20"/>
              </w:rPr>
              <w:t>
2) дәнекерлеуді, дәнекерлеуді бұзу;</w:t>
            </w:r>
          </w:p>
          <w:p>
            <w:pPr>
              <w:spacing w:after="20"/>
              <w:ind w:left="20"/>
              <w:jc w:val="both"/>
            </w:pPr>
            <w:r>
              <w:rPr>
                <w:rFonts w:ascii="Times New Roman"/>
                <w:b w:val="false"/>
                <w:i w:val="false"/>
                <w:color w:val="000000"/>
                <w:sz w:val="20"/>
              </w:rPr>
              <w:t>
3) механикалық қосылыстың бұзылуы;</w:t>
            </w:r>
          </w:p>
          <w:p>
            <w:pPr>
              <w:spacing w:after="20"/>
              <w:ind w:left="20"/>
              <w:jc w:val="both"/>
            </w:pPr>
            <w:r>
              <w:rPr>
                <w:rFonts w:ascii="Times New Roman"/>
                <w:b w:val="false"/>
                <w:i w:val="false"/>
                <w:color w:val="000000"/>
                <w:sz w:val="20"/>
              </w:rPr>
              <w:t>
4) механикалық тозу;</w:t>
            </w:r>
          </w:p>
          <w:p>
            <w:pPr>
              <w:spacing w:after="20"/>
              <w:ind w:left="20"/>
              <w:jc w:val="both"/>
            </w:pPr>
            <w:r>
              <w:rPr>
                <w:rFonts w:ascii="Times New Roman"/>
                <w:b w:val="false"/>
                <w:i w:val="false"/>
                <w:color w:val="000000"/>
                <w:sz w:val="20"/>
              </w:rPr>
              <w:t>
5) күлдің тозуы;</w:t>
            </w:r>
          </w:p>
          <w:p>
            <w:pPr>
              <w:spacing w:after="20"/>
              <w:ind w:left="20"/>
              <w:jc w:val="both"/>
            </w:pPr>
            <w:r>
              <w:rPr>
                <w:rFonts w:ascii="Times New Roman"/>
                <w:b w:val="false"/>
                <w:i w:val="false"/>
                <w:color w:val="000000"/>
                <w:sz w:val="20"/>
              </w:rPr>
              <w:t>
6) коррозиялық тозу;</w:t>
            </w:r>
          </w:p>
          <w:p>
            <w:pPr>
              <w:spacing w:after="20"/>
              <w:ind w:left="20"/>
              <w:jc w:val="both"/>
            </w:pPr>
            <w:r>
              <w:rPr>
                <w:rFonts w:ascii="Times New Roman"/>
                <w:b w:val="false"/>
                <w:i w:val="false"/>
                <w:color w:val="000000"/>
                <w:sz w:val="20"/>
              </w:rPr>
              <w:t>
7) эрозиялық тозу;</w:t>
            </w:r>
          </w:p>
          <w:p>
            <w:pPr>
              <w:spacing w:after="20"/>
              <w:ind w:left="20"/>
              <w:jc w:val="both"/>
            </w:pPr>
            <w:r>
              <w:rPr>
                <w:rFonts w:ascii="Times New Roman"/>
                <w:b w:val="false"/>
                <w:i w:val="false"/>
                <w:color w:val="000000"/>
                <w:sz w:val="20"/>
              </w:rPr>
              <w:t>
8) герметикалықтың бұзылуы;</w:t>
            </w:r>
          </w:p>
          <w:p>
            <w:pPr>
              <w:spacing w:after="20"/>
              <w:ind w:left="20"/>
              <w:jc w:val="both"/>
            </w:pPr>
            <w:r>
              <w:rPr>
                <w:rFonts w:ascii="Times New Roman"/>
                <w:b w:val="false"/>
                <w:i w:val="false"/>
                <w:color w:val="000000"/>
                <w:sz w:val="20"/>
              </w:rPr>
              <w:t>
9) дірілдің нормативтік мәнінен асып кету;</w:t>
            </w:r>
          </w:p>
          <w:p>
            <w:pPr>
              <w:spacing w:after="20"/>
              <w:ind w:left="20"/>
              <w:jc w:val="both"/>
            </w:pPr>
            <w:r>
              <w:rPr>
                <w:rFonts w:ascii="Times New Roman"/>
                <w:b w:val="false"/>
                <w:i w:val="false"/>
                <w:color w:val="000000"/>
                <w:sz w:val="20"/>
              </w:rPr>
              <w:t>
10) жарылыс;</w:t>
            </w:r>
          </w:p>
          <w:p>
            <w:pPr>
              <w:spacing w:after="20"/>
              <w:ind w:left="20"/>
              <w:jc w:val="both"/>
            </w:pPr>
            <w:r>
              <w:rPr>
                <w:rFonts w:ascii="Times New Roman"/>
                <w:b w:val="false"/>
                <w:i w:val="false"/>
                <w:color w:val="000000"/>
                <w:sz w:val="20"/>
              </w:rPr>
              <w:t>
11) термиялық зақымдану, қызып кету, күйіп қалу;</w:t>
            </w:r>
          </w:p>
          <w:p>
            <w:pPr>
              <w:spacing w:after="20"/>
              <w:ind w:left="20"/>
              <w:jc w:val="both"/>
            </w:pPr>
            <w:r>
              <w:rPr>
                <w:rFonts w:ascii="Times New Roman"/>
                <w:b w:val="false"/>
                <w:i w:val="false"/>
                <w:color w:val="000000"/>
                <w:sz w:val="20"/>
              </w:rPr>
              <w:t>
12) электр доғасының зақымдануы;</w:t>
            </w:r>
          </w:p>
          <w:p>
            <w:pPr>
              <w:spacing w:after="20"/>
              <w:ind w:left="20"/>
              <w:jc w:val="both"/>
            </w:pPr>
            <w:r>
              <w:rPr>
                <w:rFonts w:ascii="Times New Roman"/>
                <w:b w:val="false"/>
                <w:i w:val="false"/>
                <w:color w:val="000000"/>
                <w:sz w:val="20"/>
              </w:rPr>
              <w:t>
13) электр оқшаулауының бұзылуы;</w:t>
            </w:r>
          </w:p>
          <w:p>
            <w:pPr>
              <w:spacing w:after="20"/>
              <w:ind w:left="20"/>
              <w:jc w:val="both"/>
            </w:pPr>
            <w:r>
              <w:rPr>
                <w:rFonts w:ascii="Times New Roman"/>
                <w:b w:val="false"/>
                <w:i w:val="false"/>
                <w:color w:val="000000"/>
                <w:sz w:val="20"/>
              </w:rPr>
              <w:t>
14) электр байланысының бұзылуы;</w:t>
            </w:r>
          </w:p>
          <w:p>
            <w:pPr>
              <w:spacing w:after="20"/>
              <w:ind w:left="20"/>
              <w:jc w:val="both"/>
            </w:pPr>
            <w:r>
              <w:rPr>
                <w:rFonts w:ascii="Times New Roman"/>
                <w:b w:val="false"/>
                <w:i w:val="false"/>
                <w:color w:val="000000"/>
                <w:sz w:val="20"/>
              </w:rPr>
              <w:t>
15) механикалық бұзылу (зақымдану);</w:t>
            </w:r>
          </w:p>
          <w:p>
            <w:pPr>
              <w:spacing w:after="20"/>
              <w:ind w:left="20"/>
              <w:jc w:val="both"/>
            </w:pPr>
            <w:r>
              <w:rPr>
                <w:rFonts w:ascii="Times New Roman"/>
                <w:b w:val="false"/>
                <w:i w:val="false"/>
                <w:color w:val="000000"/>
                <w:sz w:val="20"/>
              </w:rPr>
              <w:t>
16) жану немесе өрт;</w:t>
            </w:r>
          </w:p>
          <w:p>
            <w:pPr>
              <w:spacing w:after="20"/>
              <w:ind w:left="20"/>
              <w:jc w:val="both"/>
            </w:pPr>
            <w:r>
              <w:rPr>
                <w:rFonts w:ascii="Times New Roman"/>
                <w:b w:val="false"/>
                <w:i w:val="false"/>
                <w:color w:val="000000"/>
                <w:sz w:val="20"/>
              </w:rPr>
              <w:t>
17) электр желісінің тұрақтылығын бұзу;</w:t>
            </w:r>
          </w:p>
          <w:p>
            <w:pPr>
              <w:spacing w:after="20"/>
              <w:ind w:left="20"/>
              <w:jc w:val="both"/>
            </w:pPr>
            <w:r>
              <w:rPr>
                <w:rFonts w:ascii="Times New Roman"/>
                <w:b w:val="false"/>
                <w:i w:val="false"/>
                <w:color w:val="000000"/>
                <w:sz w:val="20"/>
              </w:rPr>
              <w:t>
18) аварияға қарсы автоматиканы бұзу;</w:t>
            </w:r>
          </w:p>
          <w:p>
            <w:pPr>
              <w:spacing w:after="20"/>
              <w:ind w:left="20"/>
              <w:jc w:val="both"/>
            </w:pPr>
            <w:r>
              <w:rPr>
                <w:rFonts w:ascii="Times New Roman"/>
                <w:b w:val="false"/>
                <w:i w:val="false"/>
                <w:color w:val="000000"/>
                <w:sz w:val="20"/>
              </w:rPr>
              <w:t>
19) жіктелмеген себептер (ресурстың сарқылуы, қож және басқалар);</w:t>
            </w:r>
          </w:p>
          <w:p>
            <w:pPr>
              <w:spacing w:after="20"/>
              <w:ind w:left="20"/>
              <w:jc w:val="both"/>
            </w:pPr>
            <w:r>
              <w:rPr>
                <w:rFonts w:ascii="Times New Roman"/>
                <w:b w:val="false"/>
                <w:i w:val="false"/>
                <w:color w:val="000000"/>
                <w:sz w:val="20"/>
              </w:rPr>
              <w:t>
20) өндірісті диспетчерлік және технологиялық басқару жүйелерінің жұмысындағы бұзушылықтар.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бұзушылықтардың ұйымдастырушылық себептерінің жіктеу белгілерінің болуы:</w:t>
            </w:r>
          </w:p>
          <w:p>
            <w:pPr>
              <w:spacing w:after="20"/>
              <w:ind w:left="20"/>
              <w:jc w:val="both"/>
            </w:pPr>
            <w:r>
              <w:rPr>
                <w:rFonts w:ascii="Times New Roman"/>
                <w:b w:val="false"/>
                <w:i w:val="false"/>
                <w:color w:val="000000"/>
                <w:sz w:val="20"/>
              </w:rPr>
              <w:t>
1) жедел персоналдың қате әрекеттері;</w:t>
            </w:r>
          </w:p>
          <w:p>
            <w:pPr>
              <w:spacing w:after="20"/>
              <w:ind w:left="20"/>
              <w:jc w:val="both"/>
            </w:pPr>
            <w:r>
              <w:rPr>
                <w:rFonts w:ascii="Times New Roman"/>
                <w:b w:val="false"/>
                <w:i w:val="false"/>
                <w:color w:val="000000"/>
                <w:sz w:val="20"/>
              </w:rPr>
              <w:t>
2) жедел емес персоналдың қате әрекеттері;</w:t>
            </w:r>
          </w:p>
          <w:p>
            <w:pPr>
              <w:spacing w:after="20"/>
              <w:ind w:left="20"/>
              <w:jc w:val="both"/>
            </w:pPr>
            <w:r>
              <w:rPr>
                <w:rFonts w:ascii="Times New Roman"/>
                <w:b w:val="false"/>
                <w:i w:val="false"/>
                <w:color w:val="000000"/>
                <w:sz w:val="20"/>
              </w:rPr>
              <w:t>
3) энергия кәсіпорнының және (немесе) оның құрылымдық бөлімшелерінің басшы персоналының жұмысындағы кемшіліктер;</w:t>
            </w:r>
          </w:p>
          <w:p>
            <w:pPr>
              <w:spacing w:after="20"/>
              <w:ind w:left="20"/>
              <w:jc w:val="both"/>
            </w:pPr>
            <w:r>
              <w:rPr>
                <w:rFonts w:ascii="Times New Roman"/>
                <w:b w:val="false"/>
                <w:i w:val="false"/>
                <w:color w:val="000000"/>
                <w:sz w:val="20"/>
              </w:rPr>
              <w:t>
4) жабдыққа техникалық қызмет көрсету мен жөндеуді қанағаттанарлықсыз ұйымдастыру;</w:t>
            </w:r>
          </w:p>
          <w:p>
            <w:pPr>
              <w:spacing w:after="20"/>
              <w:ind w:left="20"/>
              <w:jc w:val="both"/>
            </w:pPr>
            <w:r>
              <w:rPr>
                <w:rFonts w:ascii="Times New Roman"/>
                <w:b w:val="false"/>
                <w:i w:val="false"/>
                <w:color w:val="000000"/>
                <w:sz w:val="20"/>
              </w:rPr>
              <w:t>
5) пайдаланудың басқа да кемшіліктері;</w:t>
            </w:r>
          </w:p>
          <w:p>
            <w:pPr>
              <w:spacing w:after="20"/>
              <w:ind w:left="20"/>
              <w:jc w:val="both"/>
            </w:pPr>
            <w:r>
              <w:rPr>
                <w:rFonts w:ascii="Times New Roman"/>
                <w:b w:val="false"/>
                <w:i w:val="false"/>
                <w:color w:val="000000"/>
                <w:sz w:val="20"/>
              </w:rPr>
              <w:t>
6) жобаның ақаулары;</w:t>
            </w:r>
          </w:p>
          <w:p>
            <w:pPr>
              <w:spacing w:after="20"/>
              <w:ind w:left="20"/>
              <w:jc w:val="both"/>
            </w:pPr>
            <w:r>
              <w:rPr>
                <w:rFonts w:ascii="Times New Roman"/>
                <w:b w:val="false"/>
                <w:i w:val="false"/>
                <w:color w:val="000000"/>
                <w:sz w:val="20"/>
              </w:rPr>
              <w:t>
7) конструкцияның ақаулары;</w:t>
            </w:r>
          </w:p>
          <w:p>
            <w:pPr>
              <w:spacing w:after="20"/>
              <w:ind w:left="20"/>
              <w:jc w:val="both"/>
            </w:pPr>
            <w:r>
              <w:rPr>
                <w:rFonts w:ascii="Times New Roman"/>
                <w:b w:val="false"/>
                <w:i w:val="false"/>
                <w:color w:val="000000"/>
                <w:sz w:val="20"/>
              </w:rPr>
              <w:t>
8) дайындау ақаулары;</w:t>
            </w:r>
          </w:p>
          <w:p>
            <w:pPr>
              <w:spacing w:after="20"/>
              <w:ind w:left="20"/>
              <w:jc w:val="both"/>
            </w:pPr>
            <w:r>
              <w:rPr>
                <w:rFonts w:ascii="Times New Roman"/>
                <w:b w:val="false"/>
                <w:i w:val="false"/>
                <w:color w:val="000000"/>
                <w:sz w:val="20"/>
              </w:rPr>
              <w:t>
9) монтаждау ақаулары;</w:t>
            </w:r>
          </w:p>
          <w:p>
            <w:pPr>
              <w:spacing w:after="20"/>
              <w:ind w:left="20"/>
              <w:jc w:val="both"/>
            </w:pPr>
            <w:r>
              <w:rPr>
                <w:rFonts w:ascii="Times New Roman"/>
                <w:b w:val="false"/>
                <w:i w:val="false"/>
                <w:color w:val="000000"/>
                <w:sz w:val="20"/>
              </w:rPr>
              <w:t>
10) жөндеу ақаулары;</w:t>
            </w:r>
          </w:p>
          <w:p>
            <w:pPr>
              <w:spacing w:after="20"/>
              <w:ind w:left="20"/>
              <w:jc w:val="both"/>
            </w:pPr>
            <w:r>
              <w:rPr>
                <w:rFonts w:ascii="Times New Roman"/>
                <w:b w:val="false"/>
                <w:i w:val="false"/>
                <w:color w:val="000000"/>
                <w:sz w:val="20"/>
              </w:rPr>
              <w:t>
11) құрылыс ақаулары;</w:t>
            </w:r>
          </w:p>
          <w:p>
            <w:pPr>
              <w:spacing w:after="20"/>
              <w:ind w:left="20"/>
              <w:jc w:val="both"/>
            </w:pPr>
            <w:r>
              <w:rPr>
                <w:rFonts w:ascii="Times New Roman"/>
                <w:b w:val="false"/>
                <w:i w:val="false"/>
                <w:color w:val="000000"/>
                <w:sz w:val="20"/>
              </w:rPr>
              <w:t>
12) табиғи құбылыстардың әсері;</w:t>
            </w:r>
          </w:p>
          <w:p>
            <w:pPr>
              <w:spacing w:after="20"/>
              <w:ind w:left="20"/>
              <w:jc w:val="both"/>
            </w:pPr>
            <w:r>
              <w:rPr>
                <w:rFonts w:ascii="Times New Roman"/>
                <w:b w:val="false"/>
                <w:i w:val="false"/>
                <w:color w:val="000000"/>
                <w:sz w:val="20"/>
              </w:rPr>
              <w:t>
13) бөгде адамдар мен ұйымдардың әсері;</w:t>
            </w:r>
          </w:p>
          <w:p>
            <w:pPr>
              <w:spacing w:after="20"/>
              <w:ind w:left="20"/>
              <w:jc w:val="both"/>
            </w:pPr>
            <w:r>
              <w:rPr>
                <w:rFonts w:ascii="Times New Roman"/>
                <w:b w:val="false"/>
                <w:i w:val="false"/>
                <w:color w:val="000000"/>
                <w:sz w:val="20"/>
              </w:rPr>
              <w:t>
14) жіктелмеген себептер (пайдаланудағы жабдықтың пайдаланудың нормативтік мерзімінен жоғары тозуы, құстардың, кеміргіштердің әсері).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ету мерзімін аяқтамаған жабдықтың зауыттық ақауларына байланысты зақымдануы;</w:t>
            </w:r>
          </w:p>
          <w:p>
            <w:pPr>
              <w:spacing w:after="20"/>
              <w:ind w:left="20"/>
              <w:jc w:val="both"/>
            </w:pPr>
            <w:r>
              <w:rPr>
                <w:rFonts w:ascii="Times New Roman"/>
                <w:b w:val="false"/>
                <w:i w:val="false"/>
                <w:color w:val="000000"/>
                <w:sz w:val="20"/>
              </w:rPr>
              <w:t>
электр станциясының жүктемені толық түсіруі;</w:t>
            </w:r>
          </w:p>
          <w:p>
            <w:pPr>
              <w:spacing w:after="20"/>
              <w:ind w:left="20"/>
              <w:jc w:val="both"/>
            </w:pPr>
            <w:r>
              <w:rPr>
                <w:rFonts w:ascii="Times New Roman"/>
                <w:b w:val="false"/>
                <w:i w:val="false"/>
                <w:color w:val="000000"/>
                <w:sz w:val="20"/>
              </w:rPr>
              <w:t>
110-1150 киловольт (бұдан әрі – кВ) электр желілерінің, сондай-ақ 110 кВ және одан жоғары қосалқы станциялардың негізгі жабдықтарының зақымдануына байланысты II дәрежелі істен шығулардың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 туындаған сәттен бастап келесі жұмыс күнінен бастап есептелетін 3 (үш) жұмыс күнінен кешіктірілмей басталатын және күнтізбелік 10 (он) күннен аспайтын технологиялық бұзушылықтарға тергеп-тексеру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аяқтау мүмкін болмаған жағдайларда 30 күнтізбелік күннен аспайтын мерзімге ұзартылған тергеп-тексеру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қызмет ету мерзімін әзірлемеген жабдықтың зауыттық ақауларының салдарынан зақымдануы;</w:t>
            </w:r>
          </w:p>
          <w:p>
            <w:pPr>
              <w:spacing w:after="20"/>
              <w:ind w:left="20"/>
              <w:jc w:val="both"/>
            </w:pPr>
            <w:r>
              <w:rPr>
                <w:rFonts w:ascii="Times New Roman"/>
                <w:b w:val="false"/>
                <w:i w:val="false"/>
                <w:color w:val="000000"/>
                <w:sz w:val="20"/>
              </w:rPr>
              <w:t>
2) электр станциясының жүктемені толық түсіруі;</w:t>
            </w:r>
          </w:p>
          <w:p>
            <w:pPr>
              <w:spacing w:after="20"/>
              <w:ind w:left="20"/>
              <w:jc w:val="both"/>
            </w:pPr>
            <w:r>
              <w:rPr>
                <w:rFonts w:ascii="Times New Roman"/>
                <w:b w:val="false"/>
                <w:i w:val="false"/>
                <w:color w:val="000000"/>
                <w:sz w:val="20"/>
              </w:rPr>
              <w:t>
3) 110-1150 кВ электр желілерінің, сондай-ақ 110 кВ және одан жоғары қосалқы станциялардың негізгі жабдықтарының зақымдануы;</w:t>
            </w:r>
          </w:p>
          <w:p>
            <w:pPr>
              <w:spacing w:after="20"/>
              <w:ind w:left="20"/>
              <w:jc w:val="both"/>
            </w:pPr>
            <w:r>
              <w:rPr>
                <w:rFonts w:ascii="Times New Roman"/>
                <w:b w:val="false"/>
                <w:i w:val="false"/>
                <w:color w:val="000000"/>
                <w:sz w:val="20"/>
              </w:rPr>
              <w:t>
4) персоналдың қате әрекеттерімен байланысты технологиялық бұзушылықты, аварияларды, I дәрежелі істен шығуларды, сондай-ақ II дәрежелі істен шығуларды тергеп-тексерудің ресімделген нәтижелерін тергеп-тексеру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көрсетілетін қызметті берушіге жыл сайын 1 желтоқсанға дейінгі мерзімде жіберген электр қондырғыларының келесі күнтізбелік жылға техникалық жай-күйі мен пайдалану қауіпсіздігін бақылау үшін электр және жылу энергиясын өндіруді, беруді жүзеге асыратын ұйымдардың басшыларында, мамандарында техникалық пайдалану қағидалары мен техника қауіпсіздігі қағидаларын білуін біліктілік тексеруге жататын басшылар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"электрондық үкімет" веб-порталы арқылы жүзеге асырылатын дайындық паспортын алуға құжаттарды қабылдау бойынша 15 (он бесінші) тамыздан бастап 30 (отызыншы) қыркүйекті қоса алғандағы мерзімді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Кемшіліктерді жоюдың нақты мерзімдерін көрсете отырып, көрсетілетін қызметті алушының басшылығы әзірлеген іс-шаралар жоспарының болуы және көрсетілетін қызметті алушы дайындық актісіне қоса берілген күзгі-қысқы кезеңде жұмысқа дайын болмаған жағдайда оны көрсетілетін қызметті алушының комиссиясымен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 комиссиясының шешім қабылдауы үшін дайындық паспортын алу үшін шарттардың орындалғанын растайтын ұсынылған құжаттар мазмұнының сәйкестігі негіз болып табылатын берілген дайындық паспорттарының болуы, бұл ретте олардың кейбірінің мазмұны бойынша қосымша түсініктемелер, материалдар мен негіздемелер беру қажет. Бұл ретте ескертулер оларды жою мерзімі келесі жылдың 1 (бірінші) қаңтарына дейін белгілене отырып беріледі, ал көрсетілетін қызметті алушы берген ескертулердің орындалуы туралы ақпаратты көрсетілетін қызметті берушіге ескертуді орындау мерзімі өткен күннен бастап 3 (үш) жұмыс күнінен кешіктірмей береді.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ұйымның жабдықтарын, ғимараттары мен құрылыстарын бес жылға жөндеудің перспективалық жоспардың;</w:t>
            </w:r>
          </w:p>
          <w:p>
            <w:pPr>
              <w:spacing w:after="20"/>
              <w:ind w:left="20"/>
              <w:jc w:val="both"/>
            </w:pPr>
            <w:r>
              <w:rPr>
                <w:rFonts w:ascii="Times New Roman"/>
                <w:b w:val="false"/>
                <w:i w:val="false"/>
                <w:color w:val="000000"/>
                <w:sz w:val="20"/>
              </w:rPr>
              <w:t>
2) энергия өндіруші және энергия беруші ұйымдардың электр станцияларының, жылу және электр желілерінің жабдықтарын, ғимараттары мен құрылыстарын жөндеуді жүзеге асыруы үшін жоспарланған жабдықтарды, ғимараттар мен құрылыстарды жөндеудің жылдық кестелердің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жылдың 1 маусымына дейін электр энергетикасы саласындағы уәкілетті органға белгіленген қуаты 100 Гигакалорий/сағ және одан жоғары энергия өндіруші ұйыммен келісу үшін жіберілген отынның орташа тәуліктік шығынын және энергия көзінен жеткізілетін отынды тиеп жөнелту орнына дейінгі арақашықтық туралы есептеудің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және энергия беруші ұйымдар дербес белгілейтін электр станцияларының, жылу және электр желілерінің жабдықтарына, ғимараттары мен құрылыстарына техникалық қызмет көрсетудің кезеңділігі мен көлемін, сондай-ақ техникалық қызмет көрсету жөніндегі жұмыстардың құрамын пайдалану жөніндегі нұсқаулықтар мен пайдаланудың нақты жағдайларын ескере отырып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ғимараттар мен құрылыстарды жөндеудің жылдық кестелерін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Электрмен жабдықтау жүйесінің зақымдалған элементін жөндеу немесе ауыстыру үшін қажетті электрмен жабдықтау үзілістері бір тәуліктен (24 сағаттан) аспаған жағдайда, III санаттағы электр қабылдағыштар үшін бір қоректендіру көзінен электрмен жабдықтау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түтін құбырларын және газ құбырларын жылына 1 рет (көктемде) сыртқы тексеруін орындау, мұнда түтін құбырларын ішкі тексеру олар пайдалануға берілгеннен кейін 5 жылдан кейін, ал одан әрі қажеттілігіне қарай, бірақ 15 жылда кемінде 1 рет жүргізіледі, бұл ретте кірпіш және монолитті төсемі бар құбырларды ішкі тексеруі жиілігі бес жылда кемінде 1 рет тепловизиялық зерттеуге ауыстырылуы мүмкін.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негізгі және қосалқы жабдықтарды сынамалық іске қосумен аяқталған жабдықтарды жеке сынау және жекелеген жүйелерді функционалдық сынаудың;</w:t>
            </w:r>
          </w:p>
          <w:p>
            <w:pPr>
              <w:spacing w:after="20"/>
              <w:ind w:left="20"/>
              <w:jc w:val="both"/>
            </w:pPr>
            <w:r>
              <w:rPr>
                <w:rFonts w:ascii="Times New Roman"/>
                <w:b w:val="false"/>
                <w:i w:val="false"/>
                <w:color w:val="000000"/>
                <w:sz w:val="20"/>
              </w:rPr>
              <w:t>
2) энергия объектісін (іске қосу кешенін) пайдалануға қабылдау алдында жүргізілген жабдықтарды кешенді сынаудың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хабар алмасу бойынша мобильді бағдарламалар арқылы қайталай отырып телефон арқылы технологиялық бұзушылық туындаған сәттен бастап 1 (бір) сағат ішінде берілген энергия кәсіпорындарының жедел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өтінім алғаннан кейін жаңадан енгізілетін немесе қайта жаңартылатын электр қондырғыларын қосуға энергия өндіруші ұйымдар берген техникалық шарттардың мынадай мерзімдерде болуы:</w:t>
            </w:r>
          </w:p>
          <w:p>
            <w:pPr>
              <w:spacing w:after="20"/>
              <w:ind w:left="20"/>
              <w:jc w:val="both"/>
            </w:pPr>
            <w:r>
              <w:rPr>
                <w:rFonts w:ascii="Times New Roman"/>
                <w:b w:val="false"/>
                <w:i w:val="false"/>
                <w:color w:val="000000"/>
                <w:sz w:val="20"/>
              </w:rPr>
              <w:t>
1) қуаты 200 киловатқа дейін (бұдан әрі - кВт) - 5 жұмыс күні ішінде;</w:t>
            </w:r>
          </w:p>
          <w:p>
            <w:pPr>
              <w:spacing w:after="20"/>
              <w:ind w:left="20"/>
              <w:jc w:val="both"/>
            </w:pPr>
            <w:r>
              <w:rPr>
                <w:rFonts w:ascii="Times New Roman"/>
                <w:b w:val="false"/>
                <w:i w:val="false"/>
                <w:color w:val="000000"/>
                <w:sz w:val="20"/>
              </w:rPr>
              <w:t>
2) қуаты 200 - ден 1000 кВт-қа дейін - 10 жұмыс күні ішінде;</w:t>
            </w:r>
          </w:p>
          <w:p>
            <w:pPr>
              <w:spacing w:after="20"/>
              <w:ind w:left="20"/>
              <w:jc w:val="both"/>
            </w:pPr>
            <w:r>
              <w:rPr>
                <w:rFonts w:ascii="Times New Roman"/>
                <w:b w:val="false"/>
                <w:i w:val="false"/>
                <w:color w:val="000000"/>
                <w:sz w:val="20"/>
              </w:rPr>
              <w:t>
3) қуаты 1000 кВт жоғары - 15 жұмыс күні ішінде.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Мәлімделген қуаты 10 мегаваттан (бұдан әрі – МВт) жоғары электр желісін пайдаланушыны энергия өндіруші ұйымның электр желісіне қосу кезінде жүйелік оператормен келісілген техникалық шарттардың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ұсынған, электр энергетикасы саласындағы мемлекеттік бақылау және қадағалау органының өкілеттіктерін жүзеге асыру үшін сұратылатын және қажетті уақтылы, анық және толық ақпараттың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(тұтынушыға, тұтынушыға) электр энергиясын жеткізу тоқтатылғанға дейін кемінде 5 (бес) жұмыс күні бұрын мерзімде шарттың акцептінде көрсетілген тәсілдермен (электрондық пошта, факс, пошта жөнелтілімі, қысқа мәтіндік хабарлама, мультимедиялық хабарлама, қолданыстағы мессенджерлер) хабарлама жіберу арқылы электр энергиясын беруді тоқтату (шектеу) туралы жазбаша ескертудің болуы (электр энергиясын тұрмыстық қажеттіліктер үшін кемінде 30 (отыз) күнтізбелік күн бұрын пайдаланатын тұтынушы).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 өндіруші ұйымдардың тұтынушыға электр энергиясын толық беруді мынадай жағдайларда алдын ала ескертусіз тоқтату талаптарын сақтау:</w:t>
            </w:r>
          </w:p>
          <w:p>
            <w:pPr>
              <w:spacing w:after="20"/>
              <w:ind w:left="20"/>
              <w:jc w:val="both"/>
            </w:pPr>
            <w:r>
              <w:rPr>
                <w:rFonts w:ascii="Times New Roman"/>
                <w:b w:val="false"/>
                <w:i w:val="false"/>
                <w:color w:val="000000"/>
                <w:sz w:val="20"/>
              </w:rPr>
              <w:t>
1) энергия өндіруші ұйымның электр желісіне электр энергиясының қабылдағыштарын өз еркімен жалғау;</w:t>
            </w:r>
          </w:p>
          <w:p>
            <w:pPr>
              <w:spacing w:after="20"/>
              <w:ind w:left="20"/>
              <w:jc w:val="both"/>
            </w:pPr>
            <w:r>
              <w:rPr>
                <w:rFonts w:ascii="Times New Roman"/>
                <w:b w:val="false"/>
                <w:i w:val="false"/>
                <w:color w:val="000000"/>
                <w:sz w:val="20"/>
              </w:rPr>
              <w:t>
2) электр энергиясының коммерциялық есепке алу құралдарынан басқа (есепсіз) электр энергиясының қабылдағыштарын қосу;</w:t>
            </w:r>
          </w:p>
          <w:p>
            <w:pPr>
              <w:spacing w:after="20"/>
              <w:ind w:left="20"/>
              <w:jc w:val="both"/>
            </w:pPr>
            <w:r>
              <w:rPr>
                <w:rFonts w:ascii="Times New Roman"/>
                <w:b w:val="false"/>
                <w:i w:val="false"/>
                <w:color w:val="000000"/>
                <w:sz w:val="20"/>
              </w:rPr>
              <w:t>
3) тұтынушының кінәсінен электр энергиясы сапасының көрсеткіштерін энергия өндіруші ұйымның және басқа тұтынушылардың электр қондырғыларының қызметін бұзатын мәнге дейін түсіру;</w:t>
            </w:r>
          </w:p>
          <w:p>
            <w:pPr>
              <w:spacing w:after="20"/>
              <w:ind w:left="20"/>
              <w:jc w:val="both"/>
            </w:pPr>
            <w:r>
              <w:rPr>
                <w:rFonts w:ascii="Times New Roman"/>
                <w:b w:val="false"/>
                <w:i w:val="false"/>
                <w:color w:val="000000"/>
                <w:sz w:val="20"/>
              </w:rPr>
              <w:t>
4) энергия өндіруші ұйымның және энергетикалық қадағалау және бақылау органының өкілдерін жұмыс уақытында тұтынушының электр энергиясын коммерциялық есепке алу құралдары мен электр қондырғыларына жібермеу (іссапарға жіберілген жұмыскер құқығында);</w:t>
            </w:r>
          </w:p>
          <w:p>
            <w:pPr>
              <w:spacing w:after="20"/>
              <w:ind w:left="20"/>
              <w:jc w:val="both"/>
            </w:pPr>
            <w:r>
              <w:rPr>
                <w:rFonts w:ascii="Times New Roman"/>
                <w:b w:val="false"/>
                <w:i w:val="false"/>
                <w:color w:val="000000"/>
                <w:sz w:val="20"/>
              </w:rPr>
              <w:t>
5) авариялық жағдайда.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тұтынушыға бұзушылық туралы еркін нысанда жасалған актінің болуы және мынадай бұзушылықтар кезінде қайта есептеуді жүргізу:</w:t>
            </w:r>
          </w:p>
          <w:p>
            <w:pPr>
              <w:spacing w:after="20"/>
              <w:ind w:left="20"/>
              <w:jc w:val="both"/>
            </w:pPr>
            <w:r>
              <w:rPr>
                <w:rFonts w:ascii="Times New Roman"/>
                <w:b w:val="false"/>
                <w:i w:val="false"/>
                <w:color w:val="000000"/>
                <w:sz w:val="20"/>
              </w:rPr>
              <w:t>
1) энергия өндіруші ұйымның желілеріне өз еркімен қосылу;</w:t>
            </w:r>
          </w:p>
          <w:p>
            <w:pPr>
              <w:spacing w:after="20"/>
              <w:ind w:left="20"/>
              <w:jc w:val="both"/>
            </w:pPr>
            <w:r>
              <w:rPr>
                <w:rFonts w:ascii="Times New Roman"/>
                <w:b w:val="false"/>
                <w:i w:val="false"/>
                <w:color w:val="000000"/>
                <w:sz w:val="20"/>
              </w:rPr>
              <w:t>
2) электр энергиясын коммерциялық есепке алу аспабынан (бұдан әрі – КЕАА) басқа электр энергиясын қабылдағыштарды қосу;</w:t>
            </w:r>
          </w:p>
          <w:p>
            <w:pPr>
              <w:spacing w:after="20"/>
              <w:ind w:left="20"/>
              <w:jc w:val="both"/>
            </w:pPr>
            <w:r>
              <w:rPr>
                <w:rFonts w:ascii="Times New Roman"/>
                <w:b w:val="false"/>
                <w:i w:val="false"/>
                <w:color w:val="000000"/>
                <w:sz w:val="20"/>
              </w:rPr>
              <w:t>
3) КЕАА, ток трансформаторларын және кернеуді қосу схемасының өзгеруі;</w:t>
            </w:r>
          </w:p>
          <w:p>
            <w:pPr>
              <w:spacing w:after="20"/>
              <w:ind w:left="20"/>
              <w:jc w:val="both"/>
            </w:pPr>
            <w:r>
              <w:rPr>
                <w:rFonts w:ascii="Times New Roman"/>
                <w:b w:val="false"/>
                <w:i w:val="false"/>
                <w:color w:val="000000"/>
                <w:sz w:val="20"/>
              </w:rPr>
              <w:t>
4) КЕАА жасанды дискісін тежеу;</w:t>
            </w:r>
          </w:p>
          <w:p>
            <w:pPr>
              <w:spacing w:after="20"/>
              <w:ind w:left="20"/>
              <w:jc w:val="both"/>
            </w:pPr>
            <w:r>
              <w:rPr>
                <w:rFonts w:ascii="Times New Roman"/>
                <w:b w:val="false"/>
                <w:i w:val="false"/>
                <w:color w:val="000000"/>
                <w:sz w:val="20"/>
              </w:rPr>
              <w:t>
5) КЕАА көрсеткіштерін бұрмалайтын құралдарды орнату.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өндірісін өндірістік-технологиялық, жедел-диспетчерлік және ұйымдастырушылық-экономикалық басқару міндеттерін шешуді қамтамасыз ететін автоматтандырылған басқару жүйелерінің болуы, атап айтқанда:</w:t>
            </w:r>
          </w:p>
          <w:p>
            <w:pPr>
              <w:spacing w:after="20"/>
              <w:ind w:left="20"/>
              <w:jc w:val="both"/>
            </w:pPr>
            <w:r>
              <w:rPr>
                <w:rFonts w:ascii="Times New Roman"/>
                <w:b w:val="false"/>
                <w:i w:val="false"/>
                <w:color w:val="000000"/>
                <w:sz w:val="20"/>
              </w:rPr>
              <w:t>
1) технологиялық процестерді басқарудың автоматтандырылған жүйесіне;</w:t>
            </w:r>
          </w:p>
          <w:p>
            <w:pPr>
              <w:spacing w:after="20"/>
              <w:ind w:left="20"/>
              <w:jc w:val="both"/>
            </w:pPr>
            <w:r>
              <w:rPr>
                <w:rFonts w:ascii="Times New Roman"/>
                <w:b w:val="false"/>
                <w:i w:val="false"/>
                <w:color w:val="000000"/>
                <w:sz w:val="20"/>
              </w:rPr>
              <w:t>
2) диспетчерлік басқарудың автоматтандырылған жүйесіне;</w:t>
            </w:r>
          </w:p>
          <w:p>
            <w:pPr>
              <w:spacing w:after="20"/>
              <w:ind w:left="20"/>
              <w:jc w:val="both"/>
            </w:pPr>
            <w:r>
              <w:rPr>
                <w:rFonts w:ascii="Times New Roman"/>
                <w:b w:val="false"/>
                <w:i w:val="false"/>
                <w:color w:val="000000"/>
                <w:sz w:val="20"/>
              </w:rPr>
              <w:t>
3) өндірісті басқарудың автоматтандырылған жүйесіне жүктеледі.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тарта отырып, олардың жағдайына қарамастан 25 жылдан астам пайдаланудағы барлық қысымды гидротехникалық құрылыстардың беріктігін, орнықтылығын және пайдалану сенімділігін бағалай отырып, 5 жылда кемінде 1 рет көп факторлы зерттеуді кезең-кезеңімен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жобада көзделмесе олар үнемі топырақтан және шөгінділерден тазартылатын, жер құрылыстарының беткейлері мен жоталарының өсуінен қорғауды қамтамасыз ететін каналдың бермалары мен кюветтерінің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 және бұру арналарында қажетті орындарда баспалдақтардың, көпірлердің және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Мұздатуды және бұзылуды болдырмау үшін төменгі сынадағы сүзгілеу суларының жоғары деңгейі кезінде жер асты бөгеттері мен бөгеттердің беткейлері учаскелерінде дренаждың немесе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Сүзілген суды ағызу үшін дренаждық жүйелердің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Сүзгілеу нәтижесінде немесе су өткізгіш трактілерден күтпеген серпілістер салдарынан келетін суды сору сорғыларының болуы; су электр станцияларының жерасты ғимараттарын пайдалану кезінде желдеткіш қондырғылардың, авариялық жарықтандырудың, қосалқы шығулардың жарамдылығы.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Аэрациялық құрылғыларда қысымды су өткізгіштердің сенімді оқшаулаудың және қажет болған жағдайда олардың жылыту жүйесімен жабдықталуының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Аварияға қарсы құрылғылардың, су төгетін және құтқару құралдарының ұстауды қамтамасыз ете отырып, ақаусыз күйде және іс-әрекетке тұрақты дайындықта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Ақаусыз күйде ұсталатын және жинақталған тастардан уақтылы түсірілетін тас қорғау құрылыстарының (тас ұстайтын торлар, тас ұстағыштар)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Бақылаудың жеделдігі мен дұрыстығын арттыру үшін жауапты қысымды гидротехникалық құрылыстарда жарақтандырылған диагностикалық бақылаудың автоматтандырылған жүйелерінің (бұдан әрі – ДБАЖ)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Гидроэлектростанциялардың жоғарғы және төменгі бьефтерінің деңгейлерін және гидротурбиналардың қысымын, сондай-ақ торлардағы қысымның айырмашылығы өлшейтін орталық басқару пультіне көрсеткіштерді қашықтықтан беретін аспаптардың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Сегменттің температурасы мен май ыдысындағы майдың жылдың осы уақыты үшін номиналдыдан 5°С жоғары көтерілуі кезінде қосылатын ескерту дабылының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Гидроагрегаттың барлық жұмыс режимдерінде тірек тораптарын, генератордың статоры мен роторын салқындатуды, резеңкеленген турбиналық мойынтіректі және басқа да тұтынушыларды майлауды қамтамасыз ететін гидроагрегатты техникалық сумен жабдықтау жүйелерінің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Гидротурбиналарға 5-7 жылда 1 рет күрделі жөндеу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іргелес аумақтарын ылғалдандыру және мұздату кезінде қысқы кезеңде салқындатқыш мұнараға арналған су ұстағыш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жылда 1 реттен кем емес, темірбетон қабықшаларды – қаптамалы градиреналардың шығатын мұнараларының металл қаңқаларына егжей-тегжейлі тексеру жүргізу кезінде 5 жылда 1 реттен кем емес мерзімдерді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компенсаторларға 4-5 жылда 1 рет күрделі жөндеу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Реактивті қуатты генерациялауды реттеуді қамтамасыз ететін жаңартылатын энергия көздерінің генерациялайтын қондырғыларында:</w:t>
            </w:r>
          </w:p>
          <w:p>
            <w:pPr>
              <w:spacing w:after="20"/>
              <w:ind w:left="20"/>
              <w:jc w:val="both"/>
            </w:pPr>
            <w:r>
              <w:rPr>
                <w:rFonts w:ascii="Times New Roman"/>
                <w:b w:val="false"/>
                <w:i w:val="false"/>
                <w:color w:val="000000"/>
                <w:sz w:val="20"/>
              </w:rPr>
              <w:t>
1) кернеуді реттеу режимінде;</w:t>
            </w:r>
          </w:p>
          <w:p>
            <w:pPr>
              <w:spacing w:after="20"/>
              <w:ind w:left="20"/>
              <w:jc w:val="both"/>
            </w:pPr>
            <w:r>
              <w:rPr>
                <w:rFonts w:ascii="Times New Roman"/>
                <w:b w:val="false"/>
                <w:i w:val="false"/>
                <w:color w:val="000000"/>
                <w:sz w:val="20"/>
              </w:rPr>
              <w:t>
2) реактивті қуатты реттеу режимінде;</w:t>
            </w:r>
          </w:p>
          <w:p>
            <w:pPr>
              <w:spacing w:after="20"/>
              <w:ind w:left="20"/>
              <w:jc w:val="both"/>
            </w:pPr>
            <w:r>
              <w:rPr>
                <w:rFonts w:ascii="Times New Roman"/>
                <w:b w:val="false"/>
                <w:i w:val="false"/>
                <w:color w:val="000000"/>
                <w:sz w:val="20"/>
              </w:rPr>
              <w:t>
3) қуат коэффициентін реттеу режимінде автоматиканың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 тіректерді мәжбүрлеп майлайтын электр қозғалтқыштарындағы мойын тіректер ішпектерінің температурасы көтерілген кезде немесе майлаудың тоқтатылған кезінде, сигналға және электр қозғалтқышының ажыратылуына әсер ететін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жұмыстар қауіпсіздігі бойынша қосымша (жоғары) талап қойылатын жұмыстарды орындауға жіберілетін адамдардың куәлігінің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жұмыс орнында нарядтар мен өкімдер бойынша жұмыс жасау рұқсаттарының ретін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Жұмыстардың басшысы (өндірушісі) рұқсатты ресімдеуге рұқсат берушінің міндеттерін нарядтың бір данасында қоса атқарған кезде нарядтың екі данасында да және нарядтар мен өкімдер бойынша жұмыстарды есепке алу журналында ресімделген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цехтарының жабдықтарына қызмет көрсететін адамдардың және арнайы жұмыстарды орындауға жіберілген адамдардың білімін тексеру туралы біліктілік куәлігінде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механизмдерге жөндеу жұмыстарын жүргізген кезде нарядтың болуы, бұл ретте механизм тоқтатылады.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механизмнің сынақ қосу немесе теңгерімі кезеңінде механизмнің электр қозғалтқышының жұмыс жағдайындағы авариялық өшіру тетігінің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Ыдыстар мен резервуарлардағы жұмыстарды орындау үшін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Жабдықтағы, жұмыс істеп тұрған жабдық аймағындағы және өндірістік үй-жайларда от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көтергіш машиналарда, кран арбаларда, кран асты жолдарында, скрепер қондырғыларда, жүктегіштерде, көтергіштерде, фуникулерлерде, темір арқан жолдарда жөндеу жұмыстарын орындаған кезде нарядтың болуы (доңғалақты және шынжыр табанды өздігінен жүретін машиналардан басқа).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бөлшектеу және монтаждау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жұмысын тоқтатуды, шектеуді және схемасы мен режимін өзгертуді талап ететін автоматты реттеу, қашықтан басқару, қорғау, сигнал беру және бақылау аппаратурасын орнату, алу, тексеру және жөндеу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Датчиктерді монтаждау және іске қосумен байланысты жұмыстарды орындау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 жарылғыш және электр тоғымен қауіпті және кіру шектелген жерлердегі жұмыстарды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Камераларда, құдықтарда, аппараттарда, бункерлерде, резервуарларда, бактарда, коллекторларда, туннелдерде, құбырларда, каналдар мен шұңқырларда және басқа металл ыдыстардағы жұмыстарды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дефектоскопиясын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химиялық тазартуын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Коррозияға қарсы жабынды жағуды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оқшаулау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Ормандарды жинау мен бөлшектеу және траншеялардың, қазаншұңқырлардың қабырғаларын бекіту кезінде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коммуникациялары орналасқан аймақтарда жер қазу жұмыстарын орындаған кезде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Кәсіпорынның техникалық жетекшісі бекіткен нарядтар беруге уәкілетті тұлғалар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наряд бойынша жөндеу жұмыстарын орындаған кезде аралық нарядтың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станциясының ауысым бастығының немесе желілердің тиісті диспетчерінің, өңірлік диспетчерлік орталықтардың, Қазақстанның жүйелік операторының ұлттық диспетчерлік орталығының жабдықты жұмыстан және резервтен шығару немесе жабдықты жұмыстан және резервтен шығарар алдында немесе сынақ жүргізу алдында сынау үшін рұқсатының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 қабылдайтын энергия жүйесі жұмысының орнықтылығының бұзылуын болдырмау бойынша энергия жүйелеріндегі жүктемені ажырату және қуатты беретін энергия жүйелеріндегі электр станцияларын автоматты түрде босату үшін жүйелік автоматиканың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автоматтандырылған жүйесінің техникалық құралдар кешенінің құрамында:</w:t>
            </w:r>
          </w:p>
          <w:p>
            <w:pPr>
              <w:spacing w:after="20"/>
              <w:ind w:left="20"/>
              <w:jc w:val="both"/>
            </w:pPr>
            <w:r>
              <w:rPr>
                <w:rFonts w:ascii="Times New Roman"/>
                <w:b w:val="false"/>
                <w:i w:val="false"/>
                <w:color w:val="000000"/>
                <w:sz w:val="20"/>
              </w:rPr>
              <w:t>
1) технологиялық процесті басқарудың автоматтандырылған жүйесімен жиынтықта диспетчерлік және технологиялық басқару құралдары (ақпарат датчиктері, телемеханика және ақпараттарды жеткізу құрылғылары, байланыс арналары);</w:t>
            </w:r>
          </w:p>
          <w:p>
            <w:pPr>
              <w:spacing w:after="20"/>
              <w:ind w:left="20"/>
              <w:jc w:val="both"/>
            </w:pPr>
            <w:r>
              <w:rPr>
                <w:rFonts w:ascii="Times New Roman"/>
                <w:b w:val="false"/>
                <w:i w:val="false"/>
                <w:color w:val="000000"/>
                <w:sz w:val="20"/>
              </w:rPr>
              <w:t>
2) ақпаратты өңдеу және бейнелеу құралдары: жедел ақпараттық-басқару кешендері мен есептеу кешендерінің компьютерлік техникасы, баспа құрылғылары, дисплейлер, сандық және аналогтық аспаптардың;</w:t>
            </w:r>
          </w:p>
          <w:p>
            <w:pPr>
              <w:spacing w:after="20"/>
              <w:ind w:left="20"/>
              <w:jc w:val="both"/>
            </w:pPr>
            <w:r>
              <w:rPr>
                <w:rFonts w:ascii="Times New Roman"/>
                <w:b w:val="false"/>
                <w:i w:val="false"/>
                <w:color w:val="000000"/>
                <w:sz w:val="20"/>
              </w:rPr>
              <w:t>
3) басқару объектілерімен байланыстыру құрылғыларының; 4) кіші жүйелерінің (кепілдеме берілген электр қуатымен жабдықтау, ауаны желдету, өртке қарсы)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электр желілерінде, электр қосалқы станцияларында диспетчерлік және технологиялық басқару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жүйелерінің қалыпты және авариялық режимдерінде ақпаратты берудің белгіленген сапасы кезінде әрекет етуге дайын диспетчерлік және технологиялық басқарудың тұрақты жұмыс істейтін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бақылау құралдарының пайдалану және техникалық қызмет көрсету талаптарын:</w:t>
            </w:r>
          </w:p>
          <w:p>
            <w:pPr>
              <w:spacing w:after="20"/>
              <w:ind w:left="20"/>
              <w:jc w:val="both"/>
            </w:pPr>
            <w:r>
              <w:rPr>
                <w:rFonts w:ascii="Times New Roman"/>
                <w:b w:val="false"/>
                <w:i w:val="false"/>
                <w:color w:val="000000"/>
                <w:sz w:val="20"/>
              </w:rPr>
              <w:t>
1) Қазақстанның жүйелік операторының ұлттық диспетчерлік орталығының басқару құралдарының орталық тораптарының, өңірлік диспетчерлік орталықтарының;</w:t>
            </w:r>
          </w:p>
          <w:p>
            <w:pPr>
              <w:spacing w:after="20"/>
              <w:ind w:left="20"/>
              <w:jc w:val="both"/>
            </w:pPr>
            <w:r>
              <w:rPr>
                <w:rFonts w:ascii="Times New Roman"/>
                <w:b w:val="false"/>
                <w:i w:val="false"/>
                <w:color w:val="000000"/>
                <w:sz w:val="20"/>
              </w:rPr>
              <w:t>
2) электр желілері мен электр станцияларын басқару құралдарының жергілікті тораптарының;</w:t>
            </w:r>
          </w:p>
          <w:p>
            <w:pPr>
              <w:spacing w:after="20"/>
              <w:ind w:left="20"/>
              <w:jc w:val="both"/>
            </w:pPr>
            <w:r>
              <w:rPr>
                <w:rFonts w:ascii="Times New Roman"/>
                <w:b w:val="false"/>
                <w:i w:val="false"/>
                <w:color w:val="000000"/>
                <w:sz w:val="20"/>
              </w:rPr>
              <w:t>
3) диспетчерлік және технологиялық басқару құралдарының қызмет (энергия объектілер) құрамына кіретін зертханаларының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және технологиялық басқару құралдарының кепілдікті электр қуатының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объектілерінде жөндеу-пайдалану базасының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технологиялық жүйелерді, жабдықтарды, ғимараттар мен құрылыстарды, оның ішінде энергетикалық объектінің құрамына кіретін, энергетикалық объектінің техникалық басшысы немесе оның орынбасары басқаратын, комиссияға энергия объектісінің құрылымдық бөлімшелерінің басшылары мен мамандарын, мамандандырылған және сараптамалық ұйымдардың мамандарын енгізе отырып, энергетикалық объектінің комиссиясы жүргізетін гидроқұрылыстарды 5 жылда кемінде 1 рет мерзімдік техникалық куәландырудан өткізе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Энергетия объектісінің техникалық паспортында техникалық куәландыру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жұмыс істейтін автоматтандырылған диспетчерлік басқару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өлшеу құралдары мен ақпараттық-өлшеу жүйелерінің жарамды күйде, сондай-ақ олардың үнемі өлшеуге дайын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метрологиялық қызмет функциясын орындайтын бөлімшелер персоналының өлшеу құралдарына техникалық қызмет көрсету және жөндеу жұмыстарын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құрастырмаларына (қатарына) жалғанған сымдарда схемаларға сәйкес келетін таңбаның, сондай-ақ бақылау кабелінің ұшында, оларды қабырға, төбе аркылы өткізген кезде кабельдер легінің тармақталған және қиылысқан жерлерінде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Автоматты ажыратқыштарда, сақтандырғыш қалыбында міндеті мен тоғы көрсетілген таңбаның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құрылғыларының (бұдан әрі – АТҚ) конструкцияларында, жеке тұрған өзекті жайтартқыштарда, прожекторлық діңгектерде, түтін құбырлары мен градирняларда кез келген мақсаттағы (жарық беретін, телефондық, жоғары жиілікті) кернеуі 1000 В дейінгі әуе желілері (бұдан әрі – ӘЖ) сымдарын ілуге жол бермеу, сондай-ақ осы желілерді жарылыс қаупі бар үй-жайларға жеткізу.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Кернеудің жоғарылауын шектеушілер мен барлық кернеулердің вентильді ажыратқыштарын тұрақты қосылған күйде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Кемінде екі электр беру желілерімен өтелетін желімен байланысты қосалқы станцияларда жерге тұйықтаушы доға сөндіргіш реакторлардың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сөндіргіш реакторларды трансформаторлардың, генераторлардың немесе синхронды компенсаторлардың бейтараптарына ажыратқыштар арқылы қосылған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Доға сөндіруші реакторларды балқытылған сақтандырғыштармен қорғалған трансформаторларға қосылмауы.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Іске қосу кезінде және жұмыс режимдерінде олардың сенімді жұмысын қамтамасыз ететін электр қозғалтқыштарды пайдалану кезінде іске қосу реттеуші құрылғылардың және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орамасының және статордың белсенді болатының сумен салқындатылатын, сондай-ақ сумен ауаны салқындатқыштары бар электр қозғалтқышының корпусында судың пайда болуы туралы сигнализация беретін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Нөсер суын ағызудың тазартылған жүйесінің болуы және оның жұмысқа қабілеттілігіне тексеру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тозаңының пайда болуын болдырмайтын еден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Қабырғалар, еден мен төбелері тозаң өткізбейтін сырмен сырланған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үй-жайына тозаңның бөлмеге кіруіне жол бермеу үшін кіретін желдеткіште сүзгілердің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 кабель арналарын және жер үсті науаларын және жабық тарату құрылғыларын (бұдан әрі – ЖТҚ) жанбайтын плиталармен жабық болуы, кабельдік арналардан, туннельдерден, қабаттардан және кабельдік бөліктер арасындағы өтпелерден кабельдердің шығу орындары жанбайтын материалмен тығыздалған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кедергісіз ағуын қамтамасыз ететін таза ұсталатын туннельдердің, жертөлелердің, арналардың және дренаждық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Жарамды май қабылдағыштың, май жинағыштың, қиыршық тас төгінділерінің, дренаждың және май бұрғыштардың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Айналадағы ауаның ең жоғары және ең төменгі температурасында май көрсеткіші шкаласы шегінде қалатын май ажыратқыштарында, өлшеу трансформаторларында және кірмелерде май деңгейінің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Герметикалық емес кіреберістегі майы ылғалдану мен қышқылданудан қорғалған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 кВ тарату құрылғылары камералары шкафтарының ішінде доғалы қысқа тұйықталудан тез әсер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 пайдаланатын ұйымның техникалық басшысының шешімі бойынша темірбетонды және металл тіректері бар ӘЖ – де – 12 жылда кемінде 1 рет, ағаш тіректері бар ӘЖ-де-6 жылда кемінде 1 рет орындалатын ӘЖ-ге күрделі жөндеу жүргізу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трассаларды қазу немесе оларға жақын жерде жер жұмыстарын жүргізуге жазбаша рұқсаттың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қондырғыларында қалдықтарды: химиялық заттарды, майларды, қоқыстарды, техникалық суларды жинау және жою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құрылыстардың электр қондырғыларының жерге тұйықтау және осы ғимараттар мен құрылыстардың 2 және 3-ші санаттағы найзағайдан қорғайтын ортақ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электр қондырғыларының жерге тұйықтау құрылғыларын біріктіру үшін кемінде екі табиғи және жасанды жерге тұйықтау өткізгішінің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Өткізгіштердің кабельдермен, құбыржолдармен, темір жолдармен қиылысу орындарында, оларды ғимараттарға енгізу орындарында және қорғаныш өткізгіштерінің, өткізгіштердің механикалық зақымдануы мүмкін басқа да орындарда қорғанудың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Бұрандамалық қосылыстар немесе дәнекерлеу арқылы ашық өткізгіш бөліктерге жерге қосу және қорғау өткізгіштерін өткізгіштерінің қосылуының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Оқшауланған бейтарабы бар автономды жылжымалы қоректендіру көздерінде жарық және дыбыс сигналдары бар корпусқа (жерге) қатысты оқшаулау кедергісін үздіксіз бақылау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бөліктердің, қоршаулар мен қабықтардың негізгі оқшаулауын қолданумен қамтамасыз етілген жылжымалы электр қондырғыларында тікелей жанасудан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құрылғыларсыз кабельдік құрылыстардың болуы, оларда материалдар мен жабдықтарды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құрылыстың ұзындығы 25 метрден (бұдан әрі – м) артық болған кезде кабельдік құрылыстан кем дегенде екі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Тығыздалған тартқыштары бар кабельдік құрылыстарда өздігінен жабылатын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көпірлері бар өтетін кабельдік эстакадаларда баспалдақтармен кіру есігінің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 берістің өтпелі кабель эстакадалары арасындағы арақашықтықтың 150 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Өтпелі кәбел эстакадаларының шетінен кіре беріске дейін 25 м-ден аспайтын арақашықтықтың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шаруашылығының қызмет көрсетуімен байланысты емес адамдардың эстакадаларға еркін кіруін болдырмайтын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жабылатын құлыптары болуы тиіс эстакаданың ішкі жағынан кілтсіз ашылатын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галереясына кіретін жолдар арасында 35 кВ жоғары емес кабельдерді төсеу кезінде 150 м артық емес, ал май толтырылған кәбелдерді, пластмасса оқшаулағышы бар кәбелдерді төсеу кезінде – 120 м артық емес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кабельдік эстакадаларда және галереяларда отқа төзімділік шегі 0,75 сағаттан кем емес темір бетоннан немесе отқа төзімділік шегі 0,25 сағаттан кем емес болат прокаттан жасалған негізгі көтергіш құрылыс конструкцияларының (бағаналар, арқалықтар)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баспалдақтармен жабдықталған кабельдік құдықтар мен камералардың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үй-жайларда кәбел арналары мен қос едендердің жабындысы бұдырланған болатпен, паркеттік едені бар басқару қалқандарының үй-жайларында төменгі жағынан асбестпен және асбест-қаңылтырмен қорғалған паркеті бар ағаш қалқандарының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құдықтарының металл баспалдақтарының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Диаметрі кемінде 650 миллиметр (бұдан әрі – мм) және қос металл қақпақтармен жабылатын кабельдік құдықтар мен туннельдерде люктердің болуы, олардың астыңғы жағында кілтсіз туннель жағынан ашылатын құлыпқа жабуға арналған құрылғы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құдықтар мен туннельдердің люктерінің қақпақтарында ашуға арналған құралдың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Эстакадаларды, жалғастырушы муфталарға арналған құдықтарды, арналар мен камераларды қоспағанда, әрбір бөлік үшін тәуелсіз табиғи немесе жасанды желдеткішпен кабельдік құрылыстарда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Кабельдік құрылыстарда қыс мезгілдерінде туннелдің жануы және қатуы туындаған жағдайда ауаның кіруін тоқтату үшін жапқышы (сұқпажапқышы) бар желдеткіш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Эстакадалар мен галереялардың астында және үстінде байланыс және радиофикация сымдарының орналасу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кәсіпорын аумағының жүрмейтін бөлігінде кабельдік эстакаданың және галереяның ең төменгі биіктігінің болуы жердің жоспарлау белгісінен кемінде 2,5 м деңгейінде кабельдердің төменгі қатарын төсеу мүмкіндігі есебінен қабылданады.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Монтаждау және пайдалану кезінде қауіпті механикалық кернеулердің пайда болуын және олардағы зақымдануларды болдырмайтындай етіп жобаланған кабельдік желілердің болуы, олар үшін кабельдер топырақтың ықтимал жылжуын және температуралық деформацияларды өтеу үшін жеткілікті ұзындықтағы маржамен төселуі керек. кабельдер мен құрылымдардың өздері, соған сәйкес олар төселеді.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Сақиналар (бұрылыстар) түрінде төсеуді қоспағанда, кабель қорын төсеу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конструкциялар мен қабырғалар бойынша тігінен төселген кабельдер қабықтардың деформациялануын болдырмайтындай және кабельдердің өз салмағының әсерінен муфталардағы өзектердің қосылуы бұзылмайтындай етіп бекітілуі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броньдалмаған кабельдер салынатын конструкциялар кабель қабықтарының механикалық зақымдану мүмкіндігін болдырмайтындай етіп орындалуы тиіс, осы кабельдердің қабықшалары қатты бекітілетін орындарда осы кабельдердің қабықшалары серпімді төсемдердің көмегімен механикалық зақымдану және коррозиядан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зақымданулардың пайда болуын болдырмайтындай етіп орындалуы тиіс, ол үшін механикалық зақымданулар (автокөліктердің, механизмдер мен жүктердің қозғалысы) бөгде адамдар үшін қолжетімділік болуы мүмкін жерлерде орналасқан кабельдер (оның ішінде броньды) биіктігі бойынша еден немесе жер деңгейінен 2 м және жерде 0,3 м қорғалуы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пайдаланудағы басқа кабельдердің жанына кабельдерді төсеу кезінде соңғысының зақымдануын болдырмау үшін шаралар қолданылуы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желілерінің болуы монтаждау және пайдалану процесінде оларда қауіпті механикалық кернеулер мен зақымдардың пайда болуын болдырмайтындай етіп орындалуы тиіс, ол үшін кәбілдер қыздырылған беттерден рұқсат етілгеннен жоғары қыздыруға жол бермейтін қашықтықта төселуі тиіс, бұл ретте кәбілдерді ысырмалар мен фланецті қосылыстар орнатылатын орындарда ыстық заттардың жарылуынан қорғау көзделуі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кабель желілерін төсеу кезінде:</w:t>
            </w:r>
          </w:p>
          <w:p>
            <w:pPr>
              <w:spacing w:after="20"/>
              <w:ind w:left="20"/>
              <w:jc w:val="both"/>
            </w:pPr>
            <w:r>
              <w:rPr>
                <w:rFonts w:ascii="Times New Roman"/>
                <w:b w:val="false"/>
                <w:i w:val="false"/>
                <w:color w:val="000000"/>
                <w:sz w:val="20"/>
              </w:rPr>
              <w:t>
1) кабельдер жөндеуге, ал ашық төселген кабельдер тексеруге қол жетімді болуы керек.</w:t>
            </w:r>
          </w:p>
          <w:p>
            <w:pPr>
              <w:spacing w:after="20"/>
              <w:ind w:left="20"/>
              <w:jc w:val="both"/>
            </w:pPr>
            <w:r>
              <w:rPr>
                <w:rFonts w:ascii="Times New Roman"/>
                <w:b w:val="false"/>
                <w:i w:val="false"/>
                <w:color w:val="000000"/>
                <w:sz w:val="20"/>
              </w:rPr>
              <w:t>
Механизмдердің, жабдықтардың, жүктердің және көліктің орын ауыстыруы жүргізілетін орындарда орналасқан кәбілдер (оның ішінде броньды кәбілдер) зақымданудан қорғалуы тиіс;</w:t>
            </w:r>
          </w:p>
          <w:p>
            <w:pPr>
              <w:spacing w:after="20"/>
              <w:ind w:left="20"/>
              <w:jc w:val="both"/>
            </w:pPr>
            <w:r>
              <w:rPr>
                <w:rFonts w:ascii="Times New Roman"/>
                <w:b w:val="false"/>
                <w:i w:val="false"/>
                <w:color w:val="000000"/>
                <w:sz w:val="20"/>
              </w:rPr>
              <w:t>
2) параллель салынған қуат кабельдері мен құбырлардың кез – келген түрі арасындағы қашықтық кемінде 0,5 м, ал газ құбырлары мен жанғыш сұйықтықтары бар құбырлар арасындағы қашықтық кемінде 1 м болуы керек. жақындау қашықтығы аз болған кезде және қиылысқан кезде кабельдер механикалық зақымданудан (металл құбырлар, қаптамалар) бүкіл жақындау учаскесінде қосымша 0,5 м қорғалуы керек, ал қажет болған жағдайда қызып кетуден қорғалуі тиіс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Еденнен кемінде 1,8 м биіктікте орындалған өткелдердің кабельдік қиылыстарын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 жазықтықта жанғыш сұйықтығы бар май құбырлары мен құбырлардың үстінен және астынан кабельдерді қатарлас төсеуді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және темір бетонды көпірлер бойынша және оларға асбест-цементті құбырларға жақындағанда кабель желілерін төсеу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құбырларда ағаш құрылыстар (көпірлер, айлақтар, пирстер) бойынша кабель желілерін төсеу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тіректерінде жерден 2,2-3 метр биіктікте тірек орнатылған жыл және реттік номері, әуе желілері тіректерінен кабельді байланыс тораптарына дейінгі арақашықтық көрсетілген плакат (байланыс кәбеліне дейін 4 метрден кем болмайтын қашықтықтағы тірекке ілінуі тиіс), ал 250 метрден кейін әуе желілері магистралі бойымен – қорғау зонасының көлденеңі мен әуе желілері иесінің телефонының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Оқшауланбаған сымдардың салмақ салуының ең үлкен жебесі немесе ең үлкен ауытқуы кезінде сымдардан ағаштарға, бұталарға және басқа өсімдіктерге дейін кемінде 1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ӘЖ-ден ғимаратқа кіреберіске дейінгі тармақ аралығының ұзындығы бұтақ орындалатын тіректің беріктігіне байланысты есептеумен анықталады, ол 25 м-ден аспауы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бетінен 1,6–1,8 м биіктікте электр қабылдағыштарды қосуға арналған тіректерде орнатылатын аппараттардың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 үлкен салбырау жебесі кемінде 1,2 м болған кезде олардың жақындасу шарттары бойынша тіректе және аралықта сымдар арасындағы қашықтықтың болуы:</w:t>
            </w:r>
          </w:p>
          <w:p>
            <w:pPr>
              <w:spacing w:after="20"/>
              <w:ind w:left="20"/>
              <w:jc w:val="both"/>
            </w:pPr>
            <w:r>
              <w:rPr>
                <w:rFonts w:ascii="Times New Roman"/>
                <w:b w:val="false"/>
                <w:i w:val="false"/>
                <w:color w:val="000000"/>
                <w:sz w:val="20"/>
              </w:rPr>
              <w:t>
1) сымдар тік орналасқан және көлденең ығысатын сымдар 20 см – 60 см – ден аспайтын жерлерде көктайғақ қабырғасының нормативтік қалыңдығы 15 мм-ге дейінгі аудандарда және көктайғақ қабырғасының нормативтік қалыңдығы 20 мм және одан асатын аудандарда-90 см-ден аспайтын аудандарда орналасқан кезде; 2) көктайғақ кезінде желдің жылдамдығы 18 м/с дейін болғанда – 40 см, жылдамдығы 18 м/с артық болғанда – 60 см.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желілерінен тармақталу кезінде тіректе әр түрлі фазалардың сымдары арасында тігінен арақашықтықтың болуы және жалпы тіректе әр түрлі әуе желілерінің қиылысуы кезінде кемінде 10 см болуы, сондай-ақ олардың осьтері бойынша енгізу изоляторлары арасындағы арақашықтықтың сақталуы кемінде 40 см болуы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Тірекке түсер кездегі сымдар арасындағы көлденең арақашықтық кемінде 15 см және сымнан бағанға, траверске және басқа тіректің элементтеріне дейінгі ара қашықтық кемінде 5 см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тіректерге оқшауланған сымдарды және 1 кВ-қа дейінгі оқшауланбаған әуе желілері сымдарын бірге ілгенде тіректе және аралықта вертикалды арақашықтығы қоршаған орта температурасы желсіз +150 С болған жағдайда 0,4 м-ден кем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фазаны екі сымға бөле отырып, ӘЖ-де жалпы нөлдік сымы бар жеті сымның ілінуінің болуы, ол бойынша шоғырланған жүктемесі бар жекелеген тұтынушыларды қоректендіру жүзеге асырылады.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Тіректердің материалына, атмосфераның ластану дәрежесіне және найзағай белсенділігінің қарқындылығына қарамастан, әуе желілерінде оқшаулағыш материалдардан жасалған изоляторлардың не траверстердің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желілерден тармақталған жерлерде көпмойынды немесе қосымша оқшаулағыштардың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сымды қайта жерге тұйықтау, атмосфералық асқын кернеулерден қорғау, әуе желілерінің тіректерінде орнатылған электр жабдығын жерге тұйықтау, қорғаныс аппараттарын жерге тұйықтау үшін арналған әуе желілерінің тіректерінде жерге тұйықтау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тіректер, металл конструкциялар және темірбетон тіректердің арматураларының қорғаныс өткізгіші арқылы нөлдік сымға жалғануының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бетон тіректерде нөлдік сым темірбетон қадалар мен тірек тіреуіштерінің жермен байланысқан арматурасының жалғауының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тіректерінің тартпалары жермен байланыстырылатын өткізгішпен жалғастырылуының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Қиылыстың аралығын шектейтін кернеуі 1 кВ дейінгі әуе желілері тіректерінің ілгектерін, түйреуіштерін және арматураларын, сондай-ақ бірлескен ілу жүргізілетін тіректерді жерге тұйықтаудың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Найзағайдан асқын кернеуден қорғау үшін әуе желілерінің тіректерінде орнатылатын жеке түсіргішке қосылған қорғаныс аппаратынын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 және халқы жоқ жерлерде әуе желілерінің сымдарынан сымдар салудың ең үлкен жебесі кезінде жер бетіне және көшелердің жүру бөлігіне дейінгі арақашықтықтың кемінде 6 м болуы, сондай-ақ:</w:t>
            </w:r>
          </w:p>
          <w:p>
            <w:pPr>
              <w:spacing w:after="20"/>
              <w:ind w:left="20"/>
              <w:jc w:val="both"/>
            </w:pPr>
            <w:r>
              <w:rPr>
                <w:rFonts w:ascii="Times New Roman"/>
                <w:b w:val="false"/>
                <w:i w:val="false"/>
                <w:color w:val="000000"/>
                <w:sz w:val="20"/>
              </w:rPr>
              <w:t>
әуе желілерінің сымдарынан жерге дейінгі арақашықтықты ең үлкен салбыраған жебемен жету қиын жерлерде 3,5 м-ге дейін және қол жетпейтін жерлерде (таулардың беткейлері, жартастар, жартастар) 1 м-ге дейін азайтуға болады;</w:t>
            </w:r>
          </w:p>
          <w:p>
            <w:pPr>
              <w:spacing w:after="20"/>
              <w:ind w:left="20"/>
              <w:jc w:val="both"/>
            </w:pPr>
            <w:r>
              <w:rPr>
                <w:rFonts w:ascii="Times New Roman"/>
                <w:b w:val="false"/>
                <w:i w:val="false"/>
                <w:color w:val="000000"/>
                <w:sz w:val="20"/>
              </w:rPr>
              <w:t>
ғимаратқа кіру изоляторларындағы сымдардан жерге дейінгі арақашықтыққа кемінде 2,75 м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көлденең арақашықтық, ғимаратқа, құрылымға және құрылысқа дейін аздаған ауытқу болған жағдайда арақашықтардың болуы:</w:t>
            </w:r>
          </w:p>
          <w:p>
            <w:pPr>
              <w:spacing w:after="20"/>
              <w:ind w:left="20"/>
              <w:jc w:val="both"/>
            </w:pPr>
            <w:r>
              <w:rPr>
                <w:rFonts w:ascii="Times New Roman"/>
                <w:b w:val="false"/>
                <w:i w:val="false"/>
                <w:color w:val="000000"/>
                <w:sz w:val="20"/>
              </w:rPr>
              <w:t>
1,5 м - балконға, террасаларға және терезеге дейін;</w:t>
            </w:r>
          </w:p>
          <w:p>
            <w:pPr>
              <w:spacing w:after="20"/>
              <w:ind w:left="20"/>
              <w:jc w:val="both"/>
            </w:pPr>
            <w:r>
              <w:rPr>
                <w:rFonts w:ascii="Times New Roman"/>
                <w:b w:val="false"/>
                <w:i w:val="false"/>
                <w:color w:val="000000"/>
                <w:sz w:val="20"/>
              </w:rPr>
              <w:t>
1 метр - бітеу қабырғаға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сымдарынан судың ең жоғары деңгейіне дейінгі арақашықтық кемінде 2 метр, ал мұзға дейін кемінде 6 метр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жерасты кабельдік кірістірулерінен байланыс желісінің тірегіне және оның жерге тұйықтағышына дейінгі арақашықтықтың болуы кемінде 1 м, ал кабельді оқшаулағыш құбырға төсеу кезінде-кемінде 0,5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 мен әуе байланыс желілерінің шеткі сымдары арасындағы көлденең арақашықтықтың болуы олар жақындаған кезде кемінде 2 м, ал тар жағдайларда - кемінде 1,5 м.</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сымдары мен байланыс желісінің сымдары, телевизиялық кабельдер мен радио антенналардан түсулер арасындағы кіреберістерде көлденеңінен кемінде 1,5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 автомобиль жолдарымен қиылысқанда және жақындасу кезінде әуе желілерінің сымдарынан жол белгілеріне және олардың көтергіш арқандарына дейін кемінде 1 м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қорғаныс аппаратында, өзі қорғайтын желілеріне қажетті қалыпты ток деңгейі көрсетілген, босатқыш тетігі мен балқымалы ендірмесінің қалыпты тогы көрсетілген таңбасының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Мүмкіндігінше ажыратудың ең аз уақытын және селективтілік талаптарын қамтамасыз ететін қысқа тұйықталу токтарынан электр желілерін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токтың электр қондырғыларын қорғау үшін аралас ажыратқыштары бар автоматты ажыратқыштарды немесе арнайы жылжымалы релелік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Зақымдалған учаскені ажыратудың селективтілігін сақтау үшін мынадай шарттарды орындау:</w:t>
            </w:r>
          </w:p>
          <w:p>
            <w:pPr>
              <w:spacing w:after="20"/>
              <w:ind w:left="20"/>
              <w:jc w:val="both"/>
            </w:pPr>
            <w:r>
              <w:rPr>
                <w:rFonts w:ascii="Times New Roman"/>
                <w:b w:val="false"/>
                <w:i w:val="false"/>
                <w:color w:val="000000"/>
                <w:sz w:val="20"/>
              </w:rPr>
              <w:t>
автоматты ажыратқыштарды қолданған кезде қорғаныстың негізгі аймағында барлық K3 сезімталдық коэффициенті кемінде 1,5 K3 болатын токпен ажыратылуы тиіс резервтеу аймағында кемінде 1,3 сезімталдық коэффициентімен ажыратылуы тиіс. Кабелдің термиялық беріктігін қамтамасыз ету шартымен токтан кері тәуелді сипаттамасы бар ажыратқышты пайдалана отырып резервтеуді жүзеге асыруға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Кабельдің термиялық тұрақтылығын қамтамасыз ету шартымен токқа тәуелді сипаттамалары бар Ажыратқышты пайдалана отырып резервтеуді сақтау:</w:t>
            </w:r>
          </w:p>
          <w:p>
            <w:pPr>
              <w:spacing w:after="20"/>
              <w:ind w:left="20"/>
              <w:jc w:val="both"/>
            </w:pPr>
            <w:r>
              <w:rPr>
                <w:rFonts w:ascii="Times New Roman"/>
                <w:b w:val="false"/>
                <w:i w:val="false"/>
                <w:color w:val="000000"/>
                <w:sz w:val="20"/>
              </w:rPr>
              <w:t>
жылжымалы релелік қорғанысты қолдану кезінде сезімталдық коэффициенттері кем болмауы тиіс: негізгі аймақ үшін – 1,5 резервтеу аймағы үшін - 1,2;</w:t>
            </w:r>
          </w:p>
          <w:p>
            <w:pPr>
              <w:spacing w:after="20"/>
              <w:ind w:left="20"/>
              <w:jc w:val="both"/>
            </w:pPr>
            <w:r>
              <w:rPr>
                <w:rFonts w:ascii="Times New Roman"/>
                <w:b w:val="false"/>
                <w:i w:val="false"/>
                <w:color w:val="000000"/>
                <w:sz w:val="20"/>
              </w:rPr>
              <w:t>
сақтандырғыштарды қолдану кезінде сезімталдық коэффициенттері кем болмауы тиіс: негізгі аймақ үшін – 5 резервтеу аймағы үшін - 3.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Тармақты қорғау аппараттарын тармақты қоректендіру желісіне жалғау орнынан белгілі бір қашықтықта, учаскенің ұзындығы қоректендіру желісіне жалғау орнынан аппаратқа дейін 3 м аспайтын қашықтықта орнатудың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өткізгіштерде сақтандырғыштарды орнату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кВ және одан жоғары электр желілерінде, егер көрсетілген желілерде қорғаныстар қажетсіз іске қосылуы мүмкін мұндай тербелістер немесе асинхронды жүріс мүмкін болса, олардың тербеліс немесе асинхронды жүріс кезіндегі әрекетін бұғаттайтын қорғау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Ажыратуға релелік қорғаудың әсерін бекітетін, әрбір қорғаудың әрекеті сигнал берілетіндей етіп орнатылған құрылғылардың, ал күрделі қорғау кезінде - оның жекелеген бөліктерінің (қорғаудың әртүрлі сатылары, зақымданудың әртүрлі түрлерінен қорғаудың жекелеген жиынтықтары)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қондырғысының аса жауапты элементтерінде: 500 кВ желілерде, жоғары кернеуі 500 кВ байланыс автотрансформаторларында, 500 кВ шунттаушы реакторларда, 500 кВ шиналарда (шиновкаларда) және синхронды компенсаторларда, атом электр станциясы блоктарының генераторлары мен трансформаторларында немесе жылу және гидравликалық станциялардың үлкен қуаттылығында және элегазды жиынтық тарату құрылғыларының элементтерінде орнатылған екі негізгі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 немесе аралас элементтердің ажыратқыштары істен шыққан кезде алыс резервтік әрекетті қамтамасыз етуге арналған резервтік қорғаныштың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Элементтің негізгі қорғанысы абсолюттік іріктеуге ие болса (жоғарыжиілікті қорғаныс, бойлық және көлденең дифференциалды қорғаныстар), онда осы элементте тек қана қашықтық емес, жақыннан резервтеу қызметін де, яғни осы элементтің негізгі қорғанысы жұмыс істемей қалғанда әрекет ететін немесе ол істен шыққан жағдайда атқаратын резервті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 жұмыс істемей қалған кезде 110-500 кВ электр қондырғыларында көзделген резервтеу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Электрқондырғысының зақымдалған элементінің (желі, трансформатор, шина) ажыратқыштарының бірі істен шыққан кезде істен шыққан ажыратқыштармен аралас ажыратқыштардың ажыратылуы кезінде резервтеу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қорғау үшін "айнымалы жедел ток" көзі ретінде қорғалатын элемент тогының трансформаторларының болуы, сондай-ақ кернеу трансформаторларын немесе өз қажеттіліктері трансформаторларын пайдалану.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машиналардың жабдықтарына арналған қозуды автоматты реттеу құрылғыларының болуы (генераторлар, компенсаторлар, электр қозғалтқыштар).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электр қозғалтқыштарының жабдығы үшін қозуды автоматты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Конденсатор қондырғыларын жабдықтау үшін автоматты реттеу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қуатын қамтамасыз ететін автоматты басқару келесі құрылғыларының болуы:</w:t>
            </w:r>
          </w:p>
          <w:p>
            <w:pPr>
              <w:spacing w:after="20"/>
              <w:ind w:left="20"/>
              <w:jc w:val="both"/>
            </w:pPr>
            <w:r>
              <w:rPr>
                <w:rFonts w:ascii="Times New Roman"/>
                <w:b w:val="false"/>
                <w:i w:val="false"/>
                <w:color w:val="000000"/>
                <w:sz w:val="20"/>
              </w:rPr>
              <w:t>
1) жоғары тұрған басқару деңгейіндегі диспетчерлік пункттерден түсетін басқару әсерлерін қабылдау және қайта құру және электр станцияларын басқару деңгейінде басқару әсерлерін қалыптастыру;</w:t>
            </w:r>
          </w:p>
          <w:p>
            <w:pPr>
              <w:spacing w:after="20"/>
              <w:ind w:left="20"/>
              <w:jc w:val="both"/>
            </w:pPr>
            <w:r>
              <w:rPr>
                <w:rFonts w:ascii="Times New Roman"/>
                <w:b w:val="false"/>
                <w:i w:val="false"/>
                <w:color w:val="000000"/>
                <w:sz w:val="20"/>
              </w:rPr>
              <w:t>
2) жеке агрегаттарға (энергоблоктарға) басқарушы әсер етуді қалыптастыру);</w:t>
            </w:r>
          </w:p>
          <w:p>
            <w:pPr>
              <w:spacing w:after="20"/>
              <w:ind w:left="20"/>
              <w:jc w:val="both"/>
            </w:pPr>
            <w:r>
              <w:rPr>
                <w:rFonts w:ascii="Times New Roman"/>
                <w:b w:val="false"/>
                <w:i w:val="false"/>
                <w:color w:val="000000"/>
                <w:sz w:val="20"/>
              </w:rPr>
              <w:t>
3) алынған басқару әсерлеріне сәйкес агрегаттардың (энергия блоктарының) қуатын ұстап тұру.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Қуатпен басқару жүйелерi электр станцияларында агрегаттарды жiберу және тоқтауды қамтамасыз ететiн автоматтық құрылғылары болуы тиіс, компенсатор агрегаттардың синхронды режимдерiне аудару, сонымен бiрге шектеулер агрегаттарының жұмысында электр станциясы және есепке алуы бар энергия жүйесі шарттарға және жұмыс режимiне байланысты генераторлық режимі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су ағыны режимімен анықталатын гидроэлектр станциясының су ағысы бойынша қуатты автоматты реттегіштердің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Бақыланатын жүйеішілік және жүйеаралық байланыстар бойынша ағындар туралы ақпаратты енгізуді, басқару әсерлері мен сигналдарын жиілікті және белсенді қуатты автоматты реттеу құрылғыларынан басқару объектілеріне беруді, сондай-ақ ақпаратты басқарудың жоғары деңгейіне беруді қамтамасыз ететін телемеханика құралдарының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режиміне байланысты аумақтық бытыраңқы электр қондырғыларын диспетчерлік басқару және оларды бақылау үшін қолданылатын телемеханика құралдарының болуы (телебасқару, телесигнализация, телеөлшеу және теле реттеу).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диспетчерлік пункттерде энергиямен жабдықтау жүйесінің жұмыс режимі үшін елеулі маңызы бар тікелей жедел басқарудағы немесе диспетчерлік пункттердің қарамағындағы электр қондырғыларының негізгі коммутациялық жабдықтарының жағдайы мен жай-күйін көрсету үшін;</w:t>
            </w:r>
          </w:p>
          <w:p>
            <w:pPr>
              <w:spacing w:after="20"/>
              <w:ind w:left="20"/>
              <w:jc w:val="both"/>
            </w:pPr>
            <w:r>
              <w:rPr>
                <w:rFonts w:ascii="Times New Roman"/>
                <w:b w:val="false"/>
                <w:i w:val="false"/>
                <w:color w:val="000000"/>
                <w:sz w:val="20"/>
              </w:rPr>
              <w:t>
2) диспетчерлік ақпараттық жүйелерге ақпарат енгізу үшін;</w:t>
            </w:r>
          </w:p>
          <w:p>
            <w:pPr>
              <w:spacing w:after="20"/>
              <w:ind w:left="20"/>
              <w:jc w:val="both"/>
            </w:pPr>
            <w:r>
              <w:rPr>
                <w:rFonts w:ascii="Times New Roman"/>
                <w:b w:val="false"/>
                <w:i w:val="false"/>
                <w:color w:val="000000"/>
                <w:sz w:val="20"/>
              </w:rPr>
              <w:t>
3) авариялық және ескерту сигналдарын беру үшін телесигнализацияның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Тұтастай энергиямен жабдықтаудың барлық жүйесі жұмысының оңтайлы режимдерін белгілеу және бақылау үшін, сондай-ақ ықтимал авариялық процестерді болдырмау немесе жою үшін қажетті негізгі электрлік немесе технологиялық параметрлерді (жекелеген электр қондырғыларының жұмыс режимін сипаттайтын) беруді қамтамасыз ететін телеөлшеу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Телемеханика құрылғыларын қолдану кезінде:</w:t>
            </w:r>
          </w:p>
          <w:p>
            <w:pPr>
              <w:spacing w:after="20"/>
              <w:ind w:left="20"/>
              <w:jc w:val="both"/>
            </w:pPr>
            <w:r>
              <w:rPr>
                <w:rFonts w:ascii="Times New Roman"/>
                <w:b w:val="false"/>
                <w:i w:val="false"/>
                <w:color w:val="000000"/>
                <w:sz w:val="20"/>
              </w:rPr>
              <w:t>
1) бір мезгілде тізбектің көрінетін үзілуін құрайтын құрылғылардың көмегімен телебасқару мен телесигнализацияның барлық тізбектерін;</w:t>
            </w:r>
          </w:p>
          <w:p>
            <w:pPr>
              <w:spacing w:after="20"/>
              <w:ind w:left="20"/>
              <w:jc w:val="both"/>
            </w:pPr>
            <w:r>
              <w:rPr>
                <w:rFonts w:ascii="Times New Roman"/>
                <w:b w:val="false"/>
                <w:i w:val="false"/>
                <w:color w:val="000000"/>
                <w:sz w:val="20"/>
              </w:rPr>
              <w:t>
2) арнайы қысқыштардың, сынау блоктарының және тізбектің көрінетін үзілуін құрайтын басқа да құрылғылардың көмегімен әрбір объектіні телебасқару және телесигнализациялау тізбектерін ажырату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Энергожүйені басқарудың қолданыстағы құрылымына сәйкес диспетчерлік басқаруды ұйымдастыру және диспетчерлік пункттер мен қосалқы станциялардың әртүрлі деңгейлері арасында деректерді беру үшін тиісті техникалық сипаттамалары бар ұйымдастырылған диспетчерлік байланыс арналары мен бөлінген деректерді беру арналарының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Бірыңғай электр энергетикалық жүйесінің диспетчерлік басқару орталығында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электр қуаты мен энергиясы нарықтық операторының диспетчерлік орталығымен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жүйелері (ұлттық және өңірлік маңызы бар) арасында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 кВ және одан жоғары қосалқы станциямен (бұдан әрі – КС)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мақсаттағы 110 кВ ҚС - дан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мегаваттан (бұдан әрі-МВт) жоғары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МВт-тан асатын электр энергиясын тұтынушымен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жүйелік маңызы бар электр энергиясын тұтынушылардың энергия орталықтарымен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Жиынтық жүктемесі 5 МВт-тан кем, жүйелік емес мақсаттағы (тұйық) 110кВ ҚС - тан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және одан төмен ҚС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энергиясын өндірушімен 10 МВт - тан төмен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5 МВт кем электр энергиясы тұтынушысымен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желілерінің жүйелік маңызы жоқ электр энергиясын тұтынушылардың қуат орталықтарымен деректерді беру үшін кемінде екі байланыс арнасының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Аралық қатарларда қосылатын металл емес қабығы бар немесе алюминий желілері бар кабелдерге арналған қысқыштардың немесе арнайы муфталардың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Қысқыш жиындарына немесе аппараттарға қосылатын екінші реттік кабелдер, кәбел желілерін және сымдардың таңбасы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 трансформаторынан қалқаншаға дейін төселетін 110 кВ және одан жоғары кернеу трансформаторларының екінші тізбектерінің кабелдері үшін екі жағынан жерге қосылған металл қабықшаның немесе броньның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қосудың екінші тізбектерінің жедел тогымен қоректендіруді жүзеге асыру үшін жеке сақтандырғыштардың немесе автоматты ажыратқыштардың болуы (соңғыларын қолдану тиімдірек).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Панельдерде панель, оның мақсаты, қалқандағы панельдің реттік нөмірі жататын қосылыстарды көрсететін, қызмет көрсетілетін жақтан жазылған жазулардың болуы, ал панельдерде орнатылған аппаратураның сызбаларға сәйкес жазуы немесе таңбасы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жеке тізбектер мен панельдердің мақсатын көрсететін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барлық металдан жасалған бөліктерінің боялуы немесе коррозияға қарсы басқа жабындысының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қолмен басқарылатын саңылаусыз және саңылаусыз жанбайтын қаптамалары бар (жетексіз), жүктеме тогын қосуға және ажыратуға арналған және операторға бағытталған контактілері бар қорғалған рубильниктердің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Коммутациялық аппараттардың жетектерінде "Қосылған" және "Ажыратылған" жағдайларының нақты көрсетілуі.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Қоректендіруші сымдар контактілі винтке, ал электр қабылдағыштарға кететін бұрандалы гильзаға жалғанатындай етіп орнатылатынбұрандалы (тығынды) сақтандырғыштардың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жарықтағы өту жолдарының ені 0,8 м-ден кем емес; жарықтағы өту жолдарының биіктігі - 1,9 м-ден кем емес болу керек. Өту жолдарында адамдар мен қондырғылардың өтуіне кедергі келтіретін заттар тұрмауы керек. Кейбір жерлердегі өту жолдарында сыртқа шығып тұрған құрылыс конструкциялары кедергі келтіруі мүмкін, алайда мұндай жерлердегі өту жолының ені 0,6 м-ден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өту жолының бір жағы бойынша қол жетімді биіктікте (2,2 м – ден кем) орналасқан қоршалмаған оқшауланбаған ток өткізгіш бөліктерінен қарсы қабырғаға немесе қоршалмаған оқшауланбаған ток өткізгіш бөліктері жоқ жабдықтарға дейінгі қашықтық кемінде: 660 В – дан төмен кернеу кезінде - 1,0 м қалқаншаның ұзындығы 7 м-ге дейін және 1,2 м-ден астам қалқаншаның ұзындығы 7 м-ден астам болғанда, кернеуі 660 В және одан жоғары болғанда-1,5 м.) немесе бір қатар және қабырға арасында. Бұл жағдайда қалқанша ұзындығы панельдердің (шкафтардың) тұтас фронтының екі қатарының арасындағы немесе бір қатар және қабырға арасындағы өту жолының ұзындығы деп аталады;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өту жолының екі жағы бойынша 2,2 м кем биіктікте орналасқан қоршалмаған оқшауланбаған ток өткізгіш бөліктер арасындағы қашықтық 660 В төмен кернеу кезінде 1,5 м, 660 В және одан жоғары кернеу кезінде 2,0 м кем болмауы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осы тармақтың 2 және 3-тармақшаларында келтірілген аракашықтықтан кіші орналасатын оқшауланбаған ток өткізуші бөліктер қоршалуы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орналастырылатын қоршалмаған оқшауланбаған ток өткізгіш бөліктері 2,2 м кем емес биіктікте орналасуы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үй-жайларда қалқаншаның беттік немесе артқы жағында орналасатын қызмет ету жолдарының мынадай талаптарды сақтауы:</w:t>
            </w:r>
          </w:p>
          <w:p>
            <w:pPr>
              <w:spacing w:after="20"/>
              <w:ind w:left="20"/>
              <w:jc w:val="both"/>
            </w:pPr>
            <w:r>
              <w:rPr>
                <w:rFonts w:ascii="Times New Roman"/>
                <w:b w:val="false"/>
                <w:i w:val="false"/>
                <w:color w:val="000000"/>
                <w:sz w:val="20"/>
              </w:rPr>
              <w:t>
жолдар үстінде орналасқан қоршаулар кемінде 1,9 м биіктікте орналасуы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Ұяшықтары 25 х 25 мм-ден аспайтын тор түріндегі оқшауланбаған ток өткізгіш бөліктер қоршауының болуы, сондай-ақ тұтас немесе аралас қоршаулар және қоршаулардың биіктігі 1,7 м кем емес, қалқанның ұзындығы 7 м-ден артық болған кезде қалқаншаларға қызмет көрсету өту жолдарының екі шығу жолының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 алмаған персонал үшін қолжетімді үй-жайларда орнатылған тарату құрылғыларының ток өткізгіш бөліктерінде жабық тұтас қоршаулардың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тарату құрылғыларын орнату кезінде мынадай талаптардың сақталуы:</w:t>
            </w:r>
          </w:p>
          <w:p>
            <w:pPr>
              <w:spacing w:after="20"/>
              <w:ind w:left="20"/>
              <w:jc w:val="both"/>
            </w:pPr>
            <w:r>
              <w:rPr>
                <w:rFonts w:ascii="Times New Roman"/>
                <w:b w:val="false"/>
                <w:i w:val="false"/>
                <w:color w:val="000000"/>
                <w:sz w:val="20"/>
              </w:rPr>
              <w:t>
1) құрылғы жоспарлау деңгейінен кемінде 0,2 м биіктікте жоспарланған алаңда орналасуы тиіс және қоршаған орта жағдайларына сәйкес конструкциясы болуы тиіс. Биіктігі 1 м және одан жоғары қар құрсауы байқалатын аудандарда шкафтар жоғары іргетастарда орнатылады;</w:t>
            </w:r>
          </w:p>
          <w:p>
            <w:pPr>
              <w:spacing w:after="20"/>
              <w:ind w:left="20"/>
              <w:jc w:val="both"/>
            </w:pPr>
            <w:r>
              <w:rPr>
                <w:rFonts w:ascii="Times New Roman"/>
                <w:b w:val="false"/>
                <w:i w:val="false"/>
                <w:color w:val="000000"/>
                <w:sz w:val="20"/>
              </w:rPr>
              <w:t>
2) шкафтарда аппараттардың, реленің, өлшеу аспаптары мен есептеу аспаптарының қалыпты жұмыс істеуін қамтамасыз ету үшін жергілікті жылыту қарастырылуы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 өткізгіш бөліктерге жақын орналасқан құрылыс конструкцияларының электр тогының әсерінен қыздыруға жол бермеу талаптарын сақтау:</w:t>
            </w:r>
          </w:p>
          <w:p>
            <w:pPr>
              <w:spacing w:after="20"/>
              <w:ind w:left="20"/>
              <w:jc w:val="both"/>
            </w:pPr>
            <w:r>
              <w:rPr>
                <w:rFonts w:ascii="Times New Roman"/>
                <w:b w:val="false"/>
                <w:i w:val="false"/>
                <w:color w:val="000000"/>
                <w:sz w:val="20"/>
              </w:rPr>
              <w:t>
персоналдың 5000 С және одан жоғары температураға дейін жанасуы үшін қол жетімді; персоналдың 7000 С және одан жоғары температураға дейін жанасуы мүмкін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жағалауларына, тұзды көлдерге, химиялық кәсіпорындарға жақын АТҚ салу кезінде, сондай-ақ ұзақ пайдалану тәжірибесі коррозиядан алюминийдің бұзылуы белгіленген жерлерде тоттанудан қорғалған арнайы алюминий және болат алюминий сымдарының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құрылғыларындағы май ажыратқыштарында және жылытылмаған жабық тарату құрылғыларында қоршаған ауа температурасы минус 25° С-тан төмен болған кезде майды қыздырудың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және ауа ажыратқыштары жетектерінің механизмдерін, ауа ажыратқыштары қақпақшаларының блоктарын, олардың агрегаттық шкафтарының, сондай-ақ ең төменгі температураға қарамастан ішкі қондырғының аппаратурасы немесе қысқыштары қолданылатын басқа да шкафтарды жылытудың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кВ және одан жоғары тарату құрылғыларында келесі мүмкіндкті жоққа шығаратын жедел бұғаттаудың болуы:</w:t>
            </w:r>
          </w:p>
          <w:p>
            <w:pPr>
              <w:spacing w:after="20"/>
              <w:ind w:left="20"/>
              <w:jc w:val="both"/>
            </w:pPr>
            <w:r>
              <w:rPr>
                <w:rFonts w:ascii="Times New Roman"/>
                <w:b w:val="false"/>
                <w:i w:val="false"/>
                <w:color w:val="000000"/>
                <w:sz w:val="20"/>
              </w:rPr>
              <w:t>
1) ажыратқыштарды, бөлгіштерді және ажыратқыштарды жерге тұйықтау пышақтары мен қысқа тұйықтағыштарға қосу;</w:t>
            </w:r>
          </w:p>
          <w:p>
            <w:pPr>
              <w:spacing w:after="20"/>
              <w:ind w:left="20"/>
              <w:jc w:val="both"/>
            </w:pPr>
            <w:r>
              <w:rPr>
                <w:rFonts w:ascii="Times New Roman"/>
                <w:b w:val="false"/>
                <w:i w:val="false"/>
                <w:color w:val="000000"/>
                <w:sz w:val="20"/>
              </w:rPr>
              <w:t>
2) кернеудегі шиналандырғыштан ажыратқыштармен бөлінбеген шиналандырғыштан жерге қосу пышақтарын қосу;</w:t>
            </w:r>
          </w:p>
          <w:p>
            <w:pPr>
              <w:spacing w:after="20"/>
              <w:ind w:left="20"/>
              <w:jc w:val="both"/>
            </w:pPr>
            <w:r>
              <w:rPr>
                <w:rFonts w:ascii="Times New Roman"/>
                <w:b w:val="false"/>
                <w:i w:val="false"/>
                <w:color w:val="000000"/>
                <w:sz w:val="20"/>
              </w:rPr>
              <w:t>
3) егер бұл аппарат конструкциясында көзделмеген болса, жүктеме тогының ажыратқыштары мен ажыратқыштарын ажырату және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толтырылған трансформаторлар мен аппараттардың май деңгейі мен температурасының көрсеткіштеріне және кернеуді алып тастамай жабдықтың жай-күйін сипаттайтын басқа да көрсеткіштерге қол жеткізу және бақылау үшін ыңғайлы және қауіпсіз жағдайдың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 сынауға алу үшін еден деңгейінен немесе жер бетінен трансформатор немесе аппарат кранына дейінгі 0,2 метрден кем емес арақашықтықтың болуы немесе сәйкесінше шұңқыршаның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құрылғысында және қауіпсіз қызмет көрсетумен орнатылған қосалқы станцияда электр жарығының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 мен қосалқы станция аумағын биіктігі 1,8-2,0 м сыртқы дуалмен, ал қар боралары жоғары жерлерде және олардың аумағына биіктігі 2,0 м-ден асатын арнайы рұқсат беру режимі бар қосалқы станциялар үшін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аумағында орналасқан кезде Қосалқы станциялардың ашық тарату құрылғысының биіктігі 1,6 м ішкі дуалмен қоршауының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құрама шиналарынан құрама шиналардан төмен тармақталуының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секциялардың немесе құрама шиналар жүйелерінің үстінен бір аралықпен шиналау аспасын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шиналарын жинақталған темірбетон немесе болаттан жасалған ілуге арналған тіректің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құрылғысының ток өткізгіш бөліктерінің үстінен және астынан әуе жарықтандыру желілерін, байланыс желілерін және сигнализацияны төсеуді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Маймен толтырылған трансформаторлар немесе аппараттар астындағы жанбайтын материалдардан жасалған іргетастың орындалуын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Трансформаторлық үй-жайларды және жабық тарату құрылғыларын орналастыруды сақтау:</w:t>
            </w:r>
          </w:p>
          <w:p>
            <w:pPr>
              <w:spacing w:after="20"/>
              <w:ind w:left="20"/>
              <w:jc w:val="both"/>
            </w:pPr>
            <w:r>
              <w:rPr>
                <w:rFonts w:ascii="Times New Roman"/>
                <w:b w:val="false"/>
                <w:i w:val="false"/>
                <w:color w:val="000000"/>
                <w:sz w:val="20"/>
              </w:rPr>
              <w:t>
1) ылғалды технологиялық процесі бар өндіріс үй-жайларының астында, себезгі, дәретханалар, ванна бөлмелерінің астында. Тарату құрылғылары мен қосалқы станциялардың үй-жайларына ылғалдың түсуіне жол бермейтін сенімді гидрооқшаулау бойынша арнайы шаралар қабылданған жағдайларда алып тастауға жол беріледі;</w:t>
            </w:r>
          </w:p>
          <w:p>
            <w:pPr>
              <w:spacing w:after="20"/>
              <w:ind w:left="20"/>
              <w:jc w:val="both"/>
            </w:pPr>
            <w:r>
              <w:rPr>
                <w:rFonts w:ascii="Times New Roman"/>
                <w:b w:val="false"/>
                <w:i w:val="false"/>
                <w:color w:val="000000"/>
                <w:sz w:val="20"/>
              </w:rPr>
              <w:t>
2) жабын, трансформаторлық үй-жай және жабық тарату құрылғысы алаңының үстінде және астында 1 сағаттан астам кезеңде 50-ден астам адам болуы мүмкін үй-жайлардың тікелей астында және үстінде.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 орнатуға және жылжытуға қызмет көрсетуге ыңғайлы қызмет көрсету дәлізінің енінің болуы, бұл ретте қызмет көрсету дәлізінің ені жабдықтың бір жақты орналасуы кезінде кемінде 1 м (қоршаулар арасындағы жарықта есептегенде) болуға тиіс, жабдықтың екі жақты орналасуы кезінде 1,2 м, ажыратқыштардың немесе ажыратқыштардың жетектері орналасқан басқару дәлізінің дәліздерінде дәліздің ені жабдықтың бір жақты орналасуы кезінде кемінде 1,5 м, жабдықтың екі жақты орналасуы кезінде 2 м болуға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 дейін болғанда тарату құрылғыларынан бір шығудың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7 м-ден 60 м-ге дейін болған кезде тарату құрылғыларынан оның ұштары бойынша екі шығудың болуы, бұл ретте ТҚ шығуларын оның ұштарынан 7 м-ге дейінгі қашықтықта орналастыруға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ұзындығы 60 м-ден асқан кезде, оның ұштары бойынша шығулардан басқа, қызмет көрсету, басқару дәлізінің немесе жарылыс дәлізінің кез келген нүктесінен шығатын жерге дейінгі қашықтық 30 м-ден аспайтын есеппен қосымша шығу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шаңының пайда болу мүмкіндігін болдырмайтын конструкциясы бар әр қабаттың бүкіл ауданы бойынша тарату құрылғылары үй-жайларының едендерінің бір белгіде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үй-жайлар арасындағы есіктерде және тарату құрылғыларының дәліздерінде табалдырықтардың құрылысын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үй-жайлар бағытында немесе сыртқа қарай ашылатын және таратқыш құрылғы жағынан кілтсіз ашылатын өздігінен жабылатын құлпы бар тарату құрылғыларында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тарату құрылғысының бөліктерінің арасында немесе екі тарату құрылғысының аралас үй-жайлары арасында есіктерді жабық күйінде бекітетін және екі бағытта да ашуға кедергі келтірмейтін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 кВ дейін төмен тарату құрылғыларына қарай ашылатын әртүрлі кернеулі тарату құрылғыларының үй-жайлары (бөліктері) арасында есіктің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кілтпен ашылатын бір кернеулі тарату құрылғылары үй-жайларының есіктерінде құлыптардың болуы, тарату құрылғыларының және басқа үй-жайлардың кіру есіктерінің кілттері камера құлыптарына сәйкес келмеуі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Жарылыс дәліздерінде ашық ток өткізгіш бөліктері бар орнатылған жабдықтардың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үй-жайларда ашық және камераларда, жекелеген үй-жайларда және ашық орнату кезінде трансформатордың ток өткізгіш бөліктері жабылуы, ал ТҚ қорғалған немесе жабық орындалатын шкафтарда орналастырылуы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(бұдан әрі – МВА) аспайтын 35 кВ дейінгі бағаналы (діңгекті) трансформаторлық қосалқы станцияның трансформаторын жерден басқарылатын сақтандырғыштар мен ажыратқыштың көмегімен жоғары кернеулі желіге қосуды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жоғары кернеулі желіге қосу үшін жерден басқарылатын сақтандырғыштар мен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 жетегінде құлыптың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Әуе желілерінің соңғы тірегіне айырғышты орнатуды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0,4 МВА-дан аспайтын 35 кВ дейінгі трансформаторлық қосалқы станцияның бағаналы (діңгекті) трансформаторын жерден тоқ өткізгіш бөліктерге дейін есептегенде кемінде 4,5 м биіктікте және айырғышпен бұғатталған және айырғыш қосылған кезде баспалдақпен көтерілуге тыйым салатын құрылғысы бар баспалдақты қолдана отырып, кемінде 3 м биіктікте қоршаулары бар алаңшаны сақтау, бұл ретте бір бағаналы тіректерде орналасқан қосалқы станциялар үшін платформалар мен баспалдақтарды орнату қажет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 бөлігінің биіктікте ажыратқыштың ажыратылған жағдайы кезінде кернеуде қалатын орналасуын сақтау:</w:t>
            </w:r>
          </w:p>
          <w:p>
            <w:pPr>
              <w:spacing w:after="20"/>
              <w:ind w:left="20"/>
              <w:jc w:val="both"/>
            </w:pPr>
            <w:r>
              <w:rPr>
                <w:rFonts w:ascii="Times New Roman"/>
                <w:b w:val="false"/>
                <w:i w:val="false"/>
                <w:color w:val="000000"/>
                <w:sz w:val="20"/>
              </w:rPr>
              <w:t>
1) 10 кВ кіші станциялар үшін 2,5 метрден кем емес;</w:t>
            </w:r>
          </w:p>
          <w:p>
            <w:pPr>
              <w:spacing w:after="20"/>
              <w:ind w:left="20"/>
              <w:jc w:val="both"/>
            </w:pPr>
            <w:r>
              <w:rPr>
                <w:rFonts w:ascii="Times New Roman"/>
                <w:b w:val="false"/>
                <w:i w:val="false"/>
                <w:color w:val="000000"/>
                <w:sz w:val="20"/>
              </w:rPr>
              <w:t>
2) 35 кВ кіші станциялар үшін 3,1 метрден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МВА аспайтын 35 кВ дейінгі бағаналы (діңгекті) трансформаторлық қосалқы станцияның трансформаторы жағынан ажыратқыштарға жерге тұйықтау пышақтарының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0,4 мегавольт-амперден аспайтын 35 киловольтқа дейінгі бағандық (діңгекті) трансформаторлық кіші станцияда 1 кВ дейінгі әуе желілеріндегі шығару оқшаулағыштарына дейін жерден кемінде 4 метр қашықтықтың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тарату құрылғыларында және 20-500 кВ ашық қосалқы станцияларда найзағайдың тікелей соққысынан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кВ дейінгі әуе желілерінде ағаш тіректері бар жерден кемінде 2,5 м биіктікте орнатылған қорғау аралықтарының жерге тұйықтау еңістерінде қосымша қорғау аралықтарын орындауды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Ораманың сызықтық ұшын оқшаулауға қатысты төмендетілген және Жерге тұйықталған бейтараппен жұмыс істеуге мүмкіндік беретін оқшаулағышы бар күштік трансформаторлардың 110-220 кВ орамаларының бейтараптарын қорғау үшін орнатылған вентильді разрядтағыштардың (аса кернеулікті шектегіштердің)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кВ шунттаушы реакторларды найзағайдан және ішкі асқын кернеулерден реакторлардың қосылыстарында орнатылатын аса кернеулерді шектегіштермен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Кернеуі 110 кВ ӘЖ бағандарында орнатылатын, қорғанысы барлық ұзындығымен жүрмейтін тұтынушы жағынан сол бағандарда орнатылатын құбырлы ажыратқыштармен айырғыштардың қорғалуының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немесе темірбетон тіректерде орындалатын, егер ол ӘЖ-ге жалғанған болса, ӘЖ-ден тармақтың бүкіл ұзындығы бойынша кабельмен қорғалған және жауапты Электр қондырғыларын және желіге қосылған жерде ағаш тіректерде тармақты орындау кезінде құбырлы разрядтағыштардың орнатылған жиынтығын қоректендіретін ӘЖ-ден арқанмен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 кВ ауыстырғыш пункттерін қорғау үшін ағаш бағандарымен әрбір қоректендіруші ӘЖ соңғы тірегінде бір жиынтықпен орнатылған құбырлы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Кіреберістерді найзағайдың тікелей соққыларынан қорғау болмаған кезде сенімді резервтеуі бар қуаты 3 МВт дейінгі электр қозғалтқыштарына ӘЖ қосуды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мен қосалқы станциялардың тарату құрылғыларының электр аппараттарын (ауа ажыратқыштарын, май ажыратқыштары мен ажыратқыштарға пневматикалық жетектерді) ауамен жабдықтауға арналған стационарлық компрессорлық қондырғыдан және ауа тарату желісінен тұратын сығылған ауа қондырғысының болуы, бұл ретте сығылған ауа қондырғысының кез келген элементінің істен шығуы немесе жөндеуге шығуы қондырғының қалыпты жұмысын бұзбайды.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қысымның ауа жинағыштарындағы ауа қоры есебінен жұмыс және авариялық режимдердегі электр аппараттарының резервуарларындағы ауаны толықтыру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Қысымы 5 мегапаскальға (бұдан әрі – МПа) дейінгі үш жүрісті краны бар манометрді көрсететін серіппелі үлгідегі сақтандырғыш клапанмен; гидравликалық сынақтар кезінде ауаны шығаруға арналған тығыны бар түсіру вентилімен саңылаумен лазмен немесе люкпен (тексеру және тазалау үшін) ауа өткізгіштерді тіреу тіректерімен қосуға арналған фланецтері бар штуцерлермен жабдықталған ауа жинағыштардың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жақты кранмен үш баллоннан тұратын көрсеткіш манометрдің әрбір тобына 23 МПа қысымды ауа жинағыштардың, сақтандырғыш клапанның және автоматты үрлеумен конденсат жинағыштың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қондырғыда және ауа жинағыштардың соңғы су-май бөлгішінің арасында кері клапан қондырғысының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 тарату желісінде және ауа ажыратқыштарының резервуарларында зауыттар белгілеген шектерде қысымды ұстап тұратын, ажыратқыштардың номиналды ажырату қабілетін және автоматты қайта қосу сәтсіз режимінде сенімді жұмысын қамтамасыз ететін қайта іске қосу клапандардың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іске қосушы клапандардың электр магниттік басқарумен орындалуы.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қондырғының үй-жайында жөндеу алаңының, сондай-ақ монтаждау және жөндеу жұмыстарын жүргізуге арналған жүк көтергіш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Компрессорлық қондырғы үй-жайында керамикалық плиткамен немесе тең материалмен қапталған еденнің болуы, май бояумен еденнен кемінде 1,5 м биіктікке дейін боялған панелі бар сыланған қабырғалардың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ашылатын, өздігінен жабылатын құлыптары бар компрессорлық қондырғы үй-жайларының есіктерінің және терезелермен ашылатын және фрамугалармен жабдықталған тұтқаның көмегімен кілтсіз ашылатын есіктердің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желісін қорғау үшін орнатылған номиналды 1,1-ге дейін желідегі қысым артқан кезде іске қосылатын сақтандыру клапандарының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 бөлгіште түсіру вентилі мен ауа өткізгіштерді қосу және бұру үшін фланецтері бар штуцердің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өткізгіштерге және тарату желісінің арматураларына қызмет көрсету үшін қол 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арқылы жалғанған Болат ауа құбырларының болуы, ал арматурамен жалғанған қосылыстардың фланецті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сыртқы беттердің ашық түсті тұрақты бояуымен боялған ауа жинағыштардың және желілік су бөлгіштердің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Бөлшектеу және тазалау үшін сығылған ауаны орнатудың барлық элементтеріне қол жетімділіктің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Алыс немесе жетуі қиын аудандарда орналасқан, электр станцияларда, орнатылған трансформаторлардың қуатына қарамастан 500 кВ кіші станцияларда және қуаты 200 МВА жоғары трансформаторлары бар 330 кВ кіші станцияларда майды өңдеуге арналған жабдығы бар май шаруашылықтарының болуы және осындай май шаруашылықтарының жабдықталған май қоймаларының болуы:</w:t>
            </w:r>
          </w:p>
          <w:p>
            <w:pPr>
              <w:spacing w:after="20"/>
              <w:ind w:left="20"/>
              <w:jc w:val="both"/>
            </w:pPr>
            <w:r>
              <w:rPr>
                <w:rFonts w:ascii="Times New Roman"/>
                <w:b w:val="false"/>
                <w:i w:val="false"/>
                <w:color w:val="000000"/>
                <w:sz w:val="20"/>
              </w:rPr>
              <w:t>
гидроэлектр станцияларында – турбиналық және оқшаулау майының 3 резервуары;</w:t>
            </w:r>
          </w:p>
          <w:p>
            <w:pPr>
              <w:spacing w:after="20"/>
              <w:ind w:left="20"/>
              <w:jc w:val="both"/>
            </w:pPr>
            <w:r>
              <w:rPr>
                <w:rFonts w:ascii="Times New Roman"/>
                <w:b w:val="false"/>
                <w:i w:val="false"/>
                <w:color w:val="000000"/>
                <w:sz w:val="20"/>
              </w:rPr>
              <w:t>
кіші станцияларда – оқшаулау майының 3 резервуары;</w:t>
            </w:r>
          </w:p>
          <w:p>
            <w:pPr>
              <w:spacing w:after="20"/>
              <w:ind w:left="20"/>
              <w:jc w:val="both"/>
            </w:pPr>
            <w:r>
              <w:rPr>
                <w:rFonts w:ascii="Times New Roman"/>
                <w:b w:val="false"/>
                <w:i w:val="false"/>
                <w:color w:val="000000"/>
                <w:sz w:val="20"/>
              </w:rPr>
              <w:t>
оқшаулау майы үшін – 10% қоры бар ең ірі бір трансформатордың көлемі.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май қоймалары резервуарларының қабырғаларынан арақашықтықтың: электр станциялары мен кіші станциялардың ғимараттары мен құрылыстарына дейін (оның ішінде трансформаторлық шеберханаға дейін): майдың жалпы көлемі 100 тоннаға дейінгі қоймалар үшін – 12 м; 100 т астам қоймалар үшін – 18 м; тұрғын үй және қоғамдық ғимараттарға дейінгі қашықтық –25%-ға артық;</w:t>
            </w:r>
          </w:p>
          <w:p>
            <w:pPr>
              <w:spacing w:after="20"/>
              <w:ind w:left="20"/>
              <w:jc w:val="both"/>
            </w:pPr>
            <w:r>
              <w:rPr>
                <w:rFonts w:ascii="Times New Roman"/>
                <w:b w:val="false"/>
                <w:i w:val="false"/>
                <w:color w:val="000000"/>
                <w:sz w:val="20"/>
              </w:rPr>
              <w:t>
аппараттық май шаруашылығына дейін – 8 м; сутегі баллондарының қоймаларына дейін – 20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 көрсеткіштерінде май деңгейін бақылау үшін тәуліктің қараңғы уақытында май бактарының май көрсеткіштері жарықтандыруының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қақпақтары мен бактарында 35 кВ-тан аспайтын, разрядтағыштар үшін талаптарға сәйкес келетін және трансформатордың қақпағына орнатылған вентильді разрядтағыштардың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Роликтері бар трансформаторларға арналған іргетастарда бағыттағыштардың, сондай-ақ трансформатордың екі жағында орнатылған бағыттағыштарға трансформаторды бекітуге арналған тіректердің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Трансформаторлардың шығару құбырының саңылауының жақын орнатылған жабдыққа бағытын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Домалату жолдарының бойында, сондай-ақ салмағы 20 тоннадан астам трансформаторлардың іргетастарында, оларға шығырларды, бағыттаушы блоктарды, полиспасталарды бекітуге мүмкіндік беретін, трансформаторларды екі бағытта өз каткаларында қайта домалату кезінде пайдаланылатын анкерлер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Қолмен іске қосуды басқару қалқанынан қашықтықтан іске қосумен қайталанатын өрт сөндіру қондырғысының автоматты іске қосылуының болуы және оттың әсеріне ұшырамайтын жерде қолмен іске қосу құрылғысының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сөндіру қондырғысын қолмен іске қосу құрылғысының өрт әсеріне ұшырамайтын жерде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трансформаторларының әрбір камерасында жанбайтын едені, қабырғалары және жабыны бар, отқа қауіпті және жарылыс қаупі бар заттары, аппараттары мен өндірістері жоқ, сыртқа немесе іргелес үй-жайға жеке шығудың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Трансформаторды салқындату жүйесінен немесе бөлек салқындатқыштан жүйеден ажырату және трансформаторды салқындатқыштардан май ағызбай домалату мүмкіндігімен оларға ыңғайлы қол жеткізу арқылы салқындату құрылғыларының ысырмаларының орналасуын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Салқындатқыш колонкалардың және басқа да жабдықтардың температурасы плюс 5°С-тан төмен болмайтын бөлмеде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Жүйенің әрбір май сорғысы мен су сорғысы үшін манометрдің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Сүзгіге май кіретін және сүзгіден шығатын торлы сүзгілер болған кезде орнатылған манометрлердің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салқындатқыш судың айналуын тоқтату немесе үрлеу желдеткіштерінің тоқтауы туралы, сондай-ақ резервтік салқындатқыштың немесе резервтік қорек көзінің автоматты қосылуы туралы дабылмен жабдықталғанжасанды салқындатқышы бар трансформаторлардың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 бөлігін бөлшектемей трансформаторларды жөндеуге арналған стационарлық құрылғылардың (көпірлі крандармен жабдықталған мұнаралар) болуы: 1) 500 кВ кіші станцияларда және 200 МВА және одан да көп трансформаторлары бар 220 кВ кіші станцияларда, олар жөндеу зауыттарына трансформаторларды жіберу орынсыз жетуге қиын немесе алыс жерлерде орналасқан;</w:t>
            </w:r>
          </w:p>
          <w:p>
            <w:pPr>
              <w:spacing w:after="20"/>
              <w:ind w:left="20"/>
              <w:jc w:val="both"/>
            </w:pPr>
            <w:r>
              <w:rPr>
                <w:rFonts w:ascii="Times New Roman"/>
                <w:b w:val="false"/>
                <w:i w:val="false"/>
                <w:color w:val="000000"/>
                <w:sz w:val="20"/>
              </w:rPr>
              <w:t>
2) трансформаторларды орнату кезінде электр станцияларының ашық тарату құрылғыларында, егер трансформаторларды гидроэлектростанцияның монтаж алаңына немесе жылу электр станциясының машина залының жөндеу алаңына жеткізу мүмкін болмаса.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Қосалқы станцияларда алмалы-салмалы белсенді бөлігінің массасы 25 т-дан асатын алмалы-салмалы қаптамасы жоқ 220 кВ дейін трансформаторлар болған кезде теміржол жолымен трансформатордың іргетасына байланысты стационарлық немесе мүкәммалдық жүк көтергіш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дабылының, түрлендіргіш қосалқы станциялар мен қондырғыларда олардың жұмыс жағдайлары бойынша талап етілетін дабыл берудің басқа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агрегатта жабдықталған мынадай нормаланбаған жұмыс режимдері кезінде әрекет ететін қорғау, бақылау және сигнал беру құрылғыларының болуы:</w:t>
            </w:r>
          </w:p>
          <w:p>
            <w:pPr>
              <w:spacing w:after="20"/>
              <w:ind w:left="20"/>
              <w:jc w:val="both"/>
            </w:pPr>
            <w:r>
              <w:rPr>
                <w:rFonts w:ascii="Times New Roman"/>
                <w:b w:val="false"/>
                <w:i w:val="false"/>
                <w:color w:val="000000"/>
                <w:sz w:val="20"/>
              </w:rPr>
              <w:t>
трансформатордағы майдың немесе жанбайтын сұйықтықтың рұқсат етілген температурасының артуы; жартылай өткізгіш түрлендіргішті салқындататын судың рұқсат етілген температурасының артуы; жартылай өткізгіш вентильдің күштік тізбегінде сақтандырғыштың жануы; ауа немесе сумен суыту әрекетін тоқтатуы; түрлендіргіш агрегаттың ұзақ жүктемесі; басқарушы импульстердің болмауы; қондырғы оқшаулауының зақымдануы (деңгейінің төмендеуі); түрлендіргіш агрегаттың өзіндік қажеттілігінің оның қалыпты жұмысына кедергі келтіретін басқа құрылғылардағы жұмысының бұзылуы.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 түрлендіргіштің қоршауына кірмей, аспаптардың көрсеткіштерін қадағалай алатындай түрлендіргіштің корпусында орнатылған өлшеу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 корпусына түсірілген бос жүріс кезінде түрлендіргіштің кернеуін көрсете отырып, ескерту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кернеуіне сәйкес келетін түзетілген токтың бастапқы тізбектерін оқшаулаудың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Түрлендіргіштерді ағынды сумен және циркуляциялық жүйелер бойынша суыту кезінде түрлендіргіш әлеуеті бар салқындатқыш жүйеден оқшауланған салқындатқыш су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қондырғыда жабдықталған кернеу мен токты бақылау және өлшеу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Кері пайда болған кезде зарядтау және зарядтау астындағы қозғалтқыш-генераторларды ажыратуға арналған құрылғының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Батарея тізбегінде желінің қорғаныс аппараттарына қатысты селективті Автоматты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токтағы жабдықталған шиналардың оқшаулауын тұрақты бақылауға арналған, оқшаулама кедергісінің мәнін бағалауға мүмкіндік беретін және полюстердің бірінің оқшаулама кедергісін 220 В желісінде 20 килоОм (бұдан әрі – кОм), 110 В желісінде 10 кОм, 48 В желісінде 5 кОм және 24 В желісінде 3 кОм дейін төмендету кезінде сигналға әрекет ететін құрылғылардың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Аккумуляторлық батарея үшін желдету ажыратылған кезде кернеуі 2,3 В артық батареяны элементке зарядтауға жол бермейтін бұғаттаудың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Шиналарды қосу, аккумуляторларға қосу және басқа қосылыстарды қоспағанда, спирті жоқ барлық ұзындығы бойынша бояумен, қышқылға төзімді екі рет боялған оқшауланбаған өткізгіштердің болуы және техникалық вазелинмен боялмаған жерлердің майланған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сору желдеткішін орнату кезінде жарылыс қауіпсіз орындалған желдеткіштің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станцияларында, сондай-ақ су құбырымен жабдықталған кіші станцияларда, аккумуляторлық батареяның үй-жайына жақын жерде орнатылған су құбыры краны мен раковинаның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байланысы мен өрт сигнализациясының, сондай-ақ электр машиналық үй-жайында жұмыс істеу шарттары бойынша талап етілетін басқа да сигнал беру түрлерінің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Дәнекерлеу трансформаторларын қоректендіру желісінің, тасымалданатын шырақтар мен электр аспабының, сондай-ақ электр машиналық бөлмеде бөлмелерді жинауға арналған машиналардың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Машиналардың іргетастары немесе корпустары арасындағы, машиналар мен ғимарат бөліктері немесе өту ені 1 метрден кем емес жабдықтар арасындағы өту жолдарының болуы, машиналардың шығыңқы бөліктері мен құрылыс конструкциялары арасындағы өту жолдарының ұзындығы 0,5 метрден артық емес 0,6 метрге дейін жергілікті тарылуы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ғимарат қабырғасының арасындағы немесе корпустардың арасындағы, сондай-ақ машиналардың басқа жағынан өту жолы болған жағдайда қатар тұрған машиналардың бүйірлері арасындағы қашықтық еден деңгейінен 1 метрге дейін машиналардың биіктігі 0,3 метрден кем емес және машиналардың биіктігі 1 метрден артық болғанда 0,6 метрден кем емес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 мен басқару пультінің немесе басқару қалқанының қасбеті (қызмет көрсетудің бет жағы) арасындағы қызмет көрсету өткелінің ені кемінде 2 м болуы, қалқандарды шкафқа орнатқан кезде машинадан жабық есікке немесе шкаф қабырғасына дейінгі қашықтықты таңдау жүргізілуі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корпусы мен басқару пульті қалқаншасы немесе басқару пульті арасындағы өту жолының ені кемінде 1 м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Машинаның іргетастық плитасының жоғарғы белгісі электро машиналық бөлмедегі еденіндегі белгіден 400 мм-ден жоғары немесе төмен орналасса, онда машинаның айналасында ені 600 мм жанбайтын тұтқалары мен баспалдақтары бар алаңның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Еден деңгейінен 2 м-ге дейінгі биіктікте, ал биіктігі 2 м-ден асатын биіктікте-таяныштармен және борттық кедергілермен орналасқан қызмет көрсету алаңдарында сүйеніштермен қоршаудың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Жабдықтың жеткізілуі автокөлік арқылы жүргізілген жағдайда автокөліктің электр машиналық үй-жайға, жүк көтеруші құрылғылар әрекеттерінің аймағына кіру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машиналық үй-жайда және ашық ток өткізгіштерде орналасқан тарату құрылғысының ашық шиналарының үстіндегі электр шамдарының болуы, сондай-ақ еденнен қызмет көрсетілетін электр шамдары айналмалы машиналардың үстінде орналаспайды.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машинасынан тыс орнатылған, оның ішінде тек электр машиналарына арналған орталықтандырылған майлау жүйесі жабдықтарының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МВт-тан асатын электр машиналарын майлау жүйелерінде май деңгейінің көрсеткіштері және май мен подшипниктердің температурасын бақылау аспаптарының,ал циркуляциялық майлау болған жағдайда, бұдан басқа, майдың ағуын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Подшипниктерге ашық немесе жанбайтын материалдардан жасалған алмалы-салмалы жабыны бар арналарда төселетін май мен су құбырларының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машиналарының подшипниктеріне майды жеткізу орындарында тікелей орнатылған диафрагмалар мен вентильдердің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Подшипниктерден және машинаның басқа да бөлшектерінен электрлік оқшауланған, майды подшипниктерге жеткізетін, іргетас плитасынан электрлік оқшауланған құбырлардың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 мен синхронды компенсаторларда бақылау-өлшеу аспаптарының, басқару, сигнал беру, қорғау құрылғыларының, өрісті автоматты сөндіру құрылғыларының, роторды асып кеткен кернеуден қорғаудың, қозуды автоматты реттеудің, сондай-ақ агрегатты автоматты іске қосуды, жұмысын және тоқтатуды қамтамасыз етуге арналған автоматика құрылғыларының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дірілін қашықтықтан бақылау құрылғыларынан жабдықталған қуаты 100 МВт және одан жоғары турбогенераторлардың және сутегімен салқындатылатын синхронды компенсаторлардың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секциясында оны қысымды және ағызу коллекторларынан ажырату үшін және суды жеке секциялар бойынша бөлу үшін ысырмалардың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салқындатқыштар мен жылу алмастырғыштардың әрбір секциясының ең жоғары нүктесінде ауа шығаруға арналған крандардың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Резервтік сорғының жұмыс істеп тұрғанды ажыратқан кезде, сондай-ақ салқындатқыш суды беру схемасында салқындатқыш судың қысымы төмендеген кезде автоматты түрде қосылатын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компенсаторларда салқындататын судың тұрақты жұмыс істейтін сенімді көзінен (техникалық су жүйесі, бактар) резервтік қоректендірудің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Генераторлардың техникалық сумен жабдықтаудың қоректендіргіш құбырларында шығын өлшегіштің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немесе сутегі салқындатқышы бар турбогенератормен жалғанған турбина алаңдарында ағын күші коллекторындағы салқындатқыш судың қысымын, турбогенератор корпусындағы сутегі қысымын, өндіргішке баратын газ құбырларындағы көміртегі (азот) газ қысымынкөрсететін манометрлердің, толтыру коллекторларындағы су қысымының төмендігін көрсететін дабыл құрылғысының, газ-май және су шаруашылықтарын басқару қалқандарының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сорғыларын орнататын жерлерде толтыру коллекторы мен сорғыларда манометрдің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бен май салқындатқыштардың, жылу ауыстырғыштардың ағызу және толтыру құбырларында сынапты термометрлер үшін кіріктірілген гильзалардың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ауада орнатылатын синхронды компенсаторлар үшін агрегатты тоқтату кезінде салқындату жүйесінен суды ағызу мүмкіндігінің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Бүтін тартылған құбырлардан орындалған айналмалы майлау жүйелерінің және сутегімен салқындатылатын турбогенераторлар мен синхронды компенсаторлардың сутекті тығыздағыштарының құбыр жолдарының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Гидрогенераторларда корпустан электрлік оқшауланған ротор үстінде орналасқан тіреуіштер мен мойынтіректердің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Синхронды компенсаторда компенсатор корпусынан электрлік оқшауланған подшипниктердің және май құбырларының болуы, бұл ретте қоздырғышы тікелей қосылған синхронды компенсаторда тек бір оқшауланған подшипниктің (қоздырғышқа қарама-қарсы жағынан) болуы рұқсат 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Айналмалы майлау және сутекті тығыздағыштар бар мойынтіректердің ағызу келте құбырларында шығатын май ағысын бақылау үшін қарау шыныларының болуы, бұл ретте қарау шыныларын жарықтандыру үшін авариялық жарықтандыру желісіне қосылған шамдар қолданылуы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Подшипниктердің картерларында және орамаларды тікелей сутегімен салқындататын турбогенераторлар үшін жабық ток өткізгіштерде сутегінің болуын бақылайтын орнатылған автоматты газталдағыштардың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жүйесінде: қоздырғыштың, автоматты қоздыру реттегіштің, коммутациялық аппаратураның, өлшеу құралының, роторды асқын кернеуден қорғау құралдардың және қоздыру жүйесі жабдығын зақымданудан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Генератордың қоздыру орамасына қосу үшін ажыратқыштың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қозу жүйелерінде (негізгі және резервтік)автоматты өшірудің іске қосылуына қарамастан өрісті сөндіру үшін импульс бергенде генератор мен синхронды компенсаторлардың қоздырылуын толық басуды (өрісті сөндіруді) қамтамасыз ететін құрылғылар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Судың жүйеден толық ағуын, жүйені сумен толтырғанда ауа шығаруды, жылу ауыстырғыштарды кезекпен тазалап тұруды қамтамасыз ететін қыздырғыштың сумен салқындату жүйесінің болуы, бұл ретте қоздырғыштардың бірінде салқындату жүйесінің ысырмаларын жабу және ашу басқа қоздырғыштағы салқындату режимінің өзгеруіне әкелмеуі керек.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ағып кеткенде оның ток сымдарына, жиынтық тарату құрылғыларына (бұдан әрі – ЖТҚ) және салқындату жүйесінен төмен орнатылған басқа электр жабдықтарына барғызбайтын етіп жасалған сумен салқындатылатын түзеткіш қондырғылары орнатылған үй-жайлардың еденінің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Турбогенераторларда резервтік қозудың болуы, оның схемасы генераторларды желіден ажыратпай, жұмыс қозуынан резервтік қозуға және кері ауысуды қамтамасыз етуі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Ротор орамасын тікелей салқындататын турбогенераторларда жұмыс қозуынан резервке және кері қашықтықтан ауыстырып қосудың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 және ауыстыру үшін, сондай-ақ орнында мүмкіндігінше жөндеу үшін қол жетімді орнатылған электр қозғалтқыштар мен аппараттардың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 желдетудің тұйық мәжбүрлі жүйесі кезінде ауа және салқындатқыш судың температурасын бақылау аспаптарының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1 мВт және одан жоғары болатын синхронды электр машиналары және қуаты 1 мВт және одан жоғары тұрақты ток машиналары білік және мойынтіректер арқылы өтетін токтың тұйықталған тізбегін болдырмау үшін іргетас плитасынан мойынтіректердің біреуінде электрлік оқшаулануының болуы және синхронды машиналарда қоздырғыш жағындағы подшипник пен қозғалтқыштың барлық подшипниктерінің болуы және осы электр машиналарының олардың подшипниктерінің корпустарынан оқшауланған май өткізгіштерінің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аппараттары мен ажыратқыш аппараттардың корпустарында аппаратты басқару тұтқасының қосылған және ажыратылғанын оңайтануға мүмкіндік беретін нақты белгілердің болуы және оператор басқару аппаратының жай-күйі бойынша электрқозғалтқыштың басты тізбегі қосылған немесе ажыратылғанын анықтай алмаған жағдайда жарық дабылы көзделеді.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Механизмдерді қашықтықтан немесе автоматты басқару болған кезде алдағы іске қосу туралы алдын ала (іске қосу алдында) сигнал берудің немесе дыбыстық хабарлаудың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Айналудың өзгеретін жиілігі бар электр қозғалтқыштарында электр қозғалтқышы корпусының температурасы көтерілген кезде сигнал беруге және ажыратуға әрекет ететін қорғаудың болуы, сондай-ақ қуаты аз қозғалтқыштарда осы қорғанысты шамадан тыс жүктеме тогынан қорғаумен біріктіруге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Подшипниктерді мәжбүрлеп майлайтын электр қозғалтқыштарында температураның жоғарылауы немесе майлау әрекетінің тоқтауы кезінде сигналға және электр қозғалтқышының ажыратылуына әрекет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Мәжбүрлі желдеткіші бар электр қозғалтқыштардың температурасы жоғарылаған немесе желдеткішінің жұмысы тоқтатылған кезде сигналға және электр қозғалтқышының ажыратылуына әрекет ететін қорғанысының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ток электр қозғалтқыштары үшін қысқа тұйықталудан қорғаудың болуы және қажет болған жағдайда артық жүктемеден және айналу жиілігінің шамадан тыс артуынан қорғау қосымша орнатылады.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тұйықталудан электр қозғалтқыштарын қорғауда қолдануға арналған сақтандырғыштардың немесе автоматты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технологиялық процестермен байланысты өз қажеттіліктерінің электр қозғалтқыштарының қысқа тұйықталуынан қорғау үшін электр станцияларында қолдануға арналған автоматты ажыратқыштардың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немесе одан да көп параллель тармақтары бар конденсаторлық батарея үшін қолданылатын тармақтар токтарының теңдігі бұзылған кезде іске қосылатын қорғаныстың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Майдың жалпы салмағы 600 кг астам конденсаторлық қондырғыларды орналастыруға арналған сыртқа немесе жалпы үй-жайға шығатын жеке отқа төзімді үй-жайдың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Фазалы және одан бөлек жалпы қабықшада төселетін оқшауланған бейтарабы бар 1 кВ дейінгі және одан жоғары электр қондырғыларында жерге тұйықтау өткізгіштерінің болуы, бұл ретте жерге тұйықтау магистральдары екі немесе одан да көп әр түрлі орындарда және мүмкіндігінше үй-жайдың қарама-қарсы жағынан жердегі тұйықтағыштарға қосылуы тиіс.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қауіпті аймақтары бар ғимараттарды, құрылыстарды және сыртқы қондырғыларды найзағайдың тікелей соққыларынан және оның қайталама көріністерінен қорғаудың болуы, сондай-ақ қолданыстағы жобалау нормативтеріне сәйкес статикалық электрмен шартталған ұшқынның алдын алу үшін жанғыш сұйықтықтары, ұнтақ немесе талшықты материалдары бар оларда орнатылған жабдықты (металл ыдыстарды, құбырларды) жерге тұйықтау ғимараттар мен құрылыстарды найзағайдан қорғау және қондырғыларды статикалық электр тогынан қорғау.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Жанғыш полиэтилен оқшаулағышы бар кабельдерді қолдануға жол берілмеуі.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технологиялық басқару құралдарының, оның ішінде жүйелік оператордың диспетчерлік орталықтарымен байланыс құралдарының, жүйелік оператордың жедел-ақпараттық кешенімен біріздендірілген диспетчерлік басқарудың жедел-ақпараттық кешенінің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Білімді біліктілік тексеру қорытындысы бойынша білімді біліктілік тексеру хаттамасын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оқыту; жұмыс орнында тағылымдама; білімді бастапқы біліктілік тексеру; қайталау; мерзімді білімді біліктілік тексеру; аварияға қарсы бақылау және өртке қарсы жаттығулар; нұсқаулықтар;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жұмыс өндірісінің қауіпсіз әдістеріне оқыту; жұмыс орнында тағылымдама; білімді бастапқы біліктілік тексеру; мерзімді білімді біліктілік тексеру; аварияға қарсы бақылау және өртке қарсы жаттығулар; нұсқаулықтар;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электр энергетикасы саласындағы білімді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қызметкерлерді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төртіншіден төмен емес электр қауіпсіздігі бойынша рұқсат беру тобы бар кемінде үш адамнан тұратын энергия өндіруші ұйымның біліктілік тексерулері жөніндегі орталық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электр энергиясының бөлшек сауда нарығында өз қызметін жүзеге асыру кезінде жүйелік оператор бекіткен электр энергиясын өндіру-тұтынудың тәуліктік графигін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жылу және электр желілерінің жабдықтар түрлері, ғимараттары мен құрылыстары бойынша техникалық қызмет көрсету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қызметпен айналысуға лицензиясы бар мамандандырылған жобалау ұйымдары әзірлеген "Электр станциясының қуатын беру схемасы" негізінде мәлімделген электр қуаты 5 МВт және одан астам желі пайдаланушыларын электр желісіне қосуға техникалық шарттар беру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Жүйелік оператордың нұсқауы бойынша энергия беруші ұйымның электр желілерін мынадай мән-жайлар кезінде генерациялайтын қондырғылардан ажырату тәртібін сақтау:</w:t>
            </w:r>
          </w:p>
          <w:p>
            <w:pPr>
              <w:spacing w:after="20"/>
              <w:ind w:left="20"/>
              <w:jc w:val="both"/>
            </w:pPr>
            <w:r>
              <w:rPr>
                <w:rFonts w:ascii="Times New Roman"/>
                <w:b w:val="false"/>
                <w:i w:val="false"/>
                <w:color w:val="000000"/>
                <w:sz w:val="20"/>
              </w:rPr>
              <w:t>
1) адамдардың денсаулығы мен қауіпсіздігіне немесе электр қондырғылары жабдықтарына төніп тұрған қауіп-қатердің алдын алу;</w:t>
            </w:r>
          </w:p>
          <w:p>
            <w:pPr>
              <w:spacing w:after="20"/>
              <w:ind w:left="20"/>
              <w:jc w:val="both"/>
            </w:pPr>
            <w:r>
              <w:rPr>
                <w:rFonts w:ascii="Times New Roman"/>
                <w:b w:val="false"/>
                <w:i w:val="false"/>
                <w:color w:val="000000"/>
                <w:sz w:val="20"/>
              </w:rPr>
              <w:t>
2) электр станциясындағы немесе қосу жабдықтарындағы авария;</w:t>
            </w:r>
          </w:p>
          <w:p>
            <w:pPr>
              <w:spacing w:after="20"/>
              <w:ind w:left="20"/>
              <w:jc w:val="both"/>
            </w:pPr>
            <w:r>
              <w:rPr>
                <w:rFonts w:ascii="Times New Roman"/>
                <w:b w:val="false"/>
                <w:i w:val="false"/>
                <w:color w:val="000000"/>
                <w:sz w:val="20"/>
              </w:rPr>
              <w:t>
3) энергия өндіруші ұйымның жедел персоналының энергия беруші ұйымның немесе жүйелік оператордың диспетчерлік өкімдерін орындамауы;</w:t>
            </w:r>
          </w:p>
          <w:p>
            <w:pPr>
              <w:spacing w:after="20"/>
              <w:ind w:left="20"/>
              <w:jc w:val="both"/>
            </w:pPr>
            <w:r>
              <w:rPr>
                <w:rFonts w:ascii="Times New Roman"/>
                <w:b w:val="false"/>
                <w:i w:val="false"/>
                <w:color w:val="000000"/>
                <w:sz w:val="20"/>
              </w:rPr>
              <w:t>
4) авариялық жағдайларды жою және оның дамуын болдырмау;</w:t>
            </w:r>
          </w:p>
          <w:p>
            <w:pPr>
              <w:spacing w:after="20"/>
              <w:ind w:left="20"/>
              <w:jc w:val="both"/>
            </w:pPr>
            <w:r>
              <w:rPr>
                <w:rFonts w:ascii="Times New Roman"/>
                <w:b w:val="false"/>
                <w:i w:val="false"/>
                <w:color w:val="000000"/>
                <w:sz w:val="20"/>
              </w:rPr>
              <w:t>
5) еңсерілмейтін күш жағдайлары.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беру желілері мен электр қондырғыларын жөндеудің жылдық графиктері өзгерген кезде Жүйелік оператордың өңірлік диспетчерлік орталығымен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генерациялайтын қондырғыларын тоқтатудың жылдық графиктері өзгерген кезде Жүйелік оператордың ұлттық диспетчерлік орталығымен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 мен құрылыстарды салу және монтаждау кезінде жабдықтар мен құрылыстардың тораптарын, сондай-ақ жасырын жұмыстарды аралық қабылдауды жүргізуді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Тексеруді және технологиялық схемаларды сынамалық іске қосу кезінде жабдықтың жұмыс қабілеттілігінің, оларды пайдалану қауіпсіздігінің, барлық бақылау және басқару жүйелерін, оның ішінде автоматты реттегіштерді, қорғау және бұғаттау құрылғыларын, дабыл құрылғылары мен бақылау-өлшеу аспаптарын баптаудың, жабдықтың кешенді сынауға дайындығын тексере отырып,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Жинақтаған және оқытылған (білімін тексере отырып) пайдалану және жөндеу персоналының; ұйымның техникалық басшысы әзірлеген және бекіткен пайдалану нұсқаулықтарының, еңбек қауіпсіздігі және еңбекті қорғау жөніндегі нұсқаулықтардың және жедел схемалардың, есепке алу және есептілік жөніндегі техникалық құжаттаманың; байланыс желілері бар диспетчерлік және технологиялық басқару құралдарын, өрт дабылы және өрт сөндіру, авариялық жарықтандыру жүйелерін қолданысқа енгізу, желдету; бақылау және басқару жүйелерін монтаждау және жолға қою; энергия объектісін сенімді және қауіпсіз пайдалану үшін сынамалы іске қосу шарттарының алдында отын, реагенттер, материалдар, құралдар қорларының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сағат ішінде жүктеме кезінде күрделі жөндеуден өткен электр станцияларының жабдықтарын қабылдау-тапсыру сынақтарының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сынақтан өткізгеннен және анықталған ақаулар мен кемшіліктерді жойғаннан кейін, қабылдау комиссиясы ресімдеген жабдықты өзіне қатысты ғимараттар мен құрылыстармен пайдалануға қабылдау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станцияларының негізгі жабдықтарын, ғимараттары мен құрылыстарын жөндеудің барлық түрлеріне арналған перспективалық, жылдық және айлық графиктердің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 және орташа жөндеуден өткен электр станциялары, 35 кВ және одан жоғары кіші станциялар үшін 48 сағат ішінде жүктемемен, жылу желілері үшін 24 сағат ішінде қабылдау-тапсыру сынақтарының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жөндеуді уақтылы және сапалы жүргізу үшін жөндеу құжаттамасының, өндіріс құралдары мен құралдарының, кіші бөлшектердің, материалдардың және тораптар мен жабдықтардың айырбастау қорының пайдалану (авариялық)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техникалық басшысы бекіткен тексеруге жататын өлшем құралдарының нақты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 су құбырының, канализацияның, жылу жүргізудің, сондай-ақ жабық аумақтарда газ құбырларының, ауа құбырларының, кабельдердің жер астында жасырын коммуникациялары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айқындалған және көрінетін жерлерде орнатылған жабулардың әрбір учаскесі үшін шекті жүктемесі бар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гидротехникалық құрылыстардың осьтерінде жазулары бар белгілердің болуы, сондай-ақ базистік реперлермен байланыстың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Сорды ұстап қалатын конструкцияларды (торлар, торлар, запандар) тұрақты тазартуды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станцияларында беріктілік және үнемділік шарттары бойынша белгіленген шекті мәндердің сорды ұстап қалатын торларда өзгеру деңгейлерінің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су пайдаланушылардың суды пайдаланудың ай сайынғы көлемін белгілейтін кешенді пайдаланудағы су қоймасы бар су электр станциялары үшін жылдық су шаруашылығы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Градирнялардың суаратын конструкциясын минералды және органикалық шөгінділерден тазартуды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 жүргізетін механизмдерде айналу бағытын көрсететін бағыттамалардың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қозғалтқыштарында және олардың іске қосу құрылғыларында олар жататын агрегаттың атауы жазылған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Трансформаторлар мен сыртта орнатылатын реакторлардың бактарында станциялық (кіші станциялық) нөмірлерінің болуы, сондай-ақ трансформаторлық пункттер мен камералардың есігінде және ішкі бетінде осындай нөмірлердің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Бірфазалы трансформатор мен реактордың бактарында фаза түсінің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 камераларының есіктері мен ішкі қабырғаларында, ашық тарату құрылғылары жабдықтарының, жинақтаушы тарату құрылғысының сыртқы және ішкі бет бөліктерінде, жинақтарда, сондай-ақ қалқандар панельдерінің беткі және сыртқы жақтарында қосулардың мақсатын және олардың диспетчерлік атауын көрсететін жазулардың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құрылғыларының есіктерінде электр қондырғыларында пайдаланылатын қорғаныс құралдарын қолдану және сынау бойынша ескерту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Сақтандырғыш қалқандарда және (немесе) қосылыстардың сақтандырғыштарында балқытылған ендірменің номиналды тогын көрсететін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 корпустарының металл бөліктерінде фаза түстерін белгілеудің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Ажыратқыштардың, жерге тұйықтаушы пышақтардың, бөлгіштердің, аппараттардан қабырғалармен бөлінген қысқа тұйықтағыштардың жетектерінде ажыратылған және қосылған жағдайдағы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батареясының үй-жайындағы температураны 10 0С-тан төмен ұстап тұру, бұл ретте персоналдың тұрақты кезекшілігі жоқ кіші станцияларда және егер батареяның сыйымдылығы температураның төмендеуін ескере отырып таңдалып, есептелген жағдайда, температураны 5 0С-қа дейін төмендетуге жол беріледі.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Аккумулятор батареялары үй-жайының есігінде "Аккумулятор бөлмесі", "От қауіпті", "Темекі шегуге тыйым салынады" деген жазулардың және ашық отты пайдалануға және темекі шегуге жол бермеу туралы тиісті қауіпсіздік белгілерінің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объектінің техникалық басшысы бекіткен график бойынша аккумуляторлық батареяларды қарап-тексеру графигінің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аккумуляторлық қондырғыда қарап-тексеру мен жүргізілген жұмыстардың көлемі туралы жазылған журналдың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 бойынша негізгі деректерді көрсете отырып, әрбір кабель желісі үшін паспорттың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Ашық төселген кабельдерде, сондай -ақ барлық кабель муфталарында белгілері бар биркалардың болуы; кабель биркаларында желінің соңы мен басында желінің маркасы, кернеуі, қимасы, нөмірі немесе атауы көрсетіледі; жалғастырушы муфталар биркаларында – муфтаның нөмірі, монтаждау күні, сондай-ақ биркалардың желінің ұзындығы бойынша орналасуы, ашық төселген кабельдерде 50 м кейін, сондай-ақ трассаның бұрылыстарында және кабельдердің отқа төзімді қалқалар мен жабындар арқылы өтетін жерлерінде (екі жағынан) көрсетіледі.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желілеріндегі тексеру кезінде анықталған бұзушылықтар туралы ақаулар мен олқылықтар журналында жазбаның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қабықтары немесе сауыттары бар кабельдерді, сондай-ақ кабельдер төселген кабельдік құрылымдарды жерге тұйықтау немесе нөлдеуді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Жеткізушілерден энергия кәсіпорнына қабылданған отандық және шетелде шығарылған барлық энергетикалық майларына (турбиналық, электр оқшаулағыш, компрессорлық, индустриялық және т.б.) мыналардың болуы:</w:t>
            </w:r>
          </w:p>
          <w:p>
            <w:pPr>
              <w:spacing w:after="20"/>
              <w:ind w:left="20"/>
              <w:jc w:val="both"/>
            </w:pPr>
            <w:r>
              <w:rPr>
                <w:rFonts w:ascii="Times New Roman"/>
                <w:b w:val="false"/>
                <w:i w:val="false"/>
                <w:color w:val="000000"/>
                <w:sz w:val="20"/>
              </w:rPr>
              <w:t>
1) сапа сертификаттары немесе паспорттары және олардың стандарт (мемлекеттік стандарт немесе техникалық шарттар) талаптарына сәйкестігін анықтау мақсатында зертханалық талдаудан өткен;</w:t>
            </w:r>
          </w:p>
          <w:p>
            <w:pPr>
              <w:spacing w:after="20"/>
              <w:ind w:left="20"/>
              <w:jc w:val="both"/>
            </w:pPr>
            <w:r>
              <w:rPr>
                <w:rFonts w:ascii="Times New Roman"/>
                <w:b w:val="false"/>
                <w:i w:val="false"/>
                <w:color w:val="000000"/>
                <w:sz w:val="20"/>
              </w:rPr>
              <w:t>
2) энергетикалық майдың әрбір жеткізілетін партиясына полихлордифенилдердің, полихлорбифенилдердің орнықты органикалық ластағыштарының жоқтығын растайтын сапа сертификаттары (паспорттары немесе сынақ хаттамалары);</w:t>
            </w:r>
          </w:p>
          <w:p>
            <w:pPr>
              <w:spacing w:after="20"/>
              <w:ind w:left="20"/>
              <w:jc w:val="both"/>
            </w:pPr>
            <w:r>
              <w:rPr>
                <w:rFonts w:ascii="Times New Roman"/>
                <w:b w:val="false"/>
                <w:i w:val="false"/>
                <w:color w:val="000000"/>
                <w:sz w:val="20"/>
              </w:rPr>
              <w:t>
3) энергетикалық майдың қауіпсіздік паспорттары.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электр станциясында қосалқы жабдықтар үшін кемінде 45 күндік қажеттілікке жағармай материалдарының тұрақты қорының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басқарудың барлық деңгейлерінде жедел келіссөздерді және электр станциялары мен ірі кіші станциялар ауысым бастықтарының жедел келіссөздерін жазу құрылғысына автоматты түрде тіркеудің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үй-жайлары мен дәліздерінде тарату құрылғысына жатпайтын қоймалар мен басқа да қосалқы құрылыстардың болуына, сондай-ақ электр техникалық жабдықтарды, материалдарды, қосалқы бөлшектерді, жанғыш сұйықтықтары бар сыйымдылықтарды және әртүрлі газдары бар баллондарды сақтауға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Жабық тарату құрылғыларының кабельдік каналдарының және ашық тарату құрылғыларының жер бетіндегі плиттамен жабылған кабельдік лотоктарының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 құрылыстарында кемінде 50 м сайын жақын жердегі шығу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қуаты 10 МВт-тан жоғары энергия өндіруші ұйымдардың екі тәуелсіз бағыты бойынша жүйелік оператордың диспетчерлік орталығына байланыс және телеметрия деректерін беру арналарын ұйымдастырудың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Жабдықтардың түрлері, электр станциясының ғимараттары мен құрылыстары бойынша техникалық қызмет көрсету жұмыстарын есепке алу журналдарының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жабдығын жөндеуге шығарудың бекітілген бағдарламасының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жабдықтарын жөндеу нәтижелері бойынша бекітілген нысандар бойынша жабдықтың техникалық жай-күйі параметрлерінің ведомосін толтыруды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 айдан астам мерзім ішінде атқаратын лауазымы бойынша лауазымдық міндеттерін орындамағаны үшін қызметкерге білімін кезектен тыс біліктілік тексеруді тағайындау туралы ұйым басшысының шешімінің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жабдыққа дайындаушы зауыттың нұсқаулығына сәйкес номиналды деректері бар электр станцияларының негізгі және қосалқы жабдықтарында тақтайшаның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Нұсқаулықтарда, схемаларда және сызбаларда пайдалану процесінде орындалған және бақылаушы тұлғаның қолы қойылған, оның лауазымы мен өзгеріс енгізілген күні көрсетілген энергия қондырғыларындағы барлық өзгерістердің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схемаларда (сызбаларда) олардың нақты қолданыстағы схемаларға (сызбаларға) сәйкестігін тексеру туралы белгінің болуы 3 (үш) жылда кемінде 1 (бір) рет.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Басқарудың автоматтандырылған жүйесін пайдалануға беруге қабылдау комиссиясы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 жасаған кестеге сәйкес өлшеу құралдарын тексеру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бетіндегі жабық аумақтарда су құбыры, кәріз, жылыту коммуникациялары, сондай-ақ газ құбырлары, ауа құбырлары, кәбілдер жер астында жасырылған көрсеткіштердің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Жобалау ұйымымен және ғимаратты (құрылысты) саңылауларды тесуге, тірек және қоршау конструкцияларындағы ойықтар құрылғыларын, технологиялық жабдықтарды, көлік құралдарын, құбырларды және жабдықтарды монтаждау, бөлшектеу және жөндеу кезінде жүктерді көтеруге арналған құрылғыларды орнату, ілу және құрылыс конструкцияларына бекіту үшін пайдалануға жауапты адаммен келісудің болуы, қаңқаның байланыстарын кесу.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Жобалық деректер негізінде анықталған шекті жүктемелері бар едендердің әрбір учаскесі үшін көрнекті орындарда тақтайшалардың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басшымен бекітілген гидротехникалық құрылыстардың механикалық жабдықтарын мерзімді тексеру және тексеру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су өткізбеушілікпен, оларды табалдырыққа дұрыс отырғызумен және тірек контурына тығыз орналасумен қамтамасыз етілген бекітпелердің болуы, сондай-ақ қысыммен жұмыс істеу кезінде бекітпелердің бұрмалануы мен жол берілмейтін деформацияларының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құрылыстарда қоқыстан тазартылған сороқшаулағыш конструкциялардың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жабдықта және гидротехникалық құрылыстардың металл бөліктерінде дрейсенаның тоттануынан және ластануынан қорғаудың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Қуаты 30 МВт-тан асатын және үштен асатын агрегаттар саны бар гидроэлектростанцияда жиілігі мен қуат ағындары бойынша энергия жүйелерінің режимін қайталама автоматты реттеу үшін пайдалану мүмкіндігі бар белсенді қуатты топтық реттеу жүйесінің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Арматурада құбырлардың технологиялық схемаларына сәйкес атаулар мен нөмірлердің, сондай-ақ штурвалдың айналу бағытының көрсеткіштерінің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Үй-жайлардың ішінде және кәбіл құрылыстарында жанатын джут жабынын алып тастамай төселген брондалған кәбілдердің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Кәбіл құрылыстарында диаметрі 100 (жүз) мм-ден асатын кәбіл байламдарының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 құрылғыларында жарамды май қабылдағыштың, май жинағыштың, қиыршық тастардың, дренаждардың және май бұрғыштардың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техникалық басшысы бекіткен әуе желілерін мерзімді тексеру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Мырышталмаған металл тіректердің және темірбетон және ағаш тіректердің металл бөлшектерінің, сондай-ақ болат арқандар мен тіректердің тартқыштарының тоттануға қарсы жабынының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объектісінің ғимараттарын, құрылыстарын және санитарлық-техникалық жүйелерін көктемгі және күзгі қарап-тексеруді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және (немесе) құрылымдық бөлімшелердің жұмысындағы кемшіліктер, жабдықтарға техникалық қызмет көрсету мен жөндеуді қанағаттанғысыз ұйымдастыру нәтижесінде туындаған аварияның немесе І дәрежелі істен шығулардың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 емес персоналдың қате әрекеттері, басшы персоналдың жұмысындағы кемшіліктер, жабдықтарға техникалық қызмет көрсету мен жөндеуді қанағаттанғысыз ұйымдастыру нәтижесінде туындаған 3 және одан да көп II дәрежелі істен шығулардың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өліміне әкеп соқтырған жазатайым оқиға туралы бір және одан көп энергия өндіруші ұйымның жедел немесе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Қызметкердің өндірістік жарақаттануы, денсаулығының кенеттен нашарлауы немесе улануы салдарынан оның еңбекке қабілеттілігінен уақытша немесе тұрақты айрылуына, кәсіптік ауруға шалдығуына жазатайым оқиға туралы энергия ұйымның бір және одан көп жедел немесе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 техникалық көрсеткіштерінің негізгі және кіші энергетикалық жабдықтың жинағы мен құрамы бойынша жобалық (паспорттық) деректерге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қосалқы энергетикалық жабдықтардың, ғимараттар мен құрылыстардың техникалық жай-күйін бағалаудың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және жылу энергиясын өндіретін ұйымдардың техникалық пайдалану деңгейінің мынадай жабдықтар:</w:t>
            </w:r>
          </w:p>
          <w:p>
            <w:pPr>
              <w:spacing w:after="20"/>
              <w:ind w:left="20"/>
              <w:jc w:val="both"/>
            </w:pPr>
            <w:r>
              <w:rPr>
                <w:rFonts w:ascii="Times New Roman"/>
                <w:b w:val="false"/>
                <w:i w:val="false"/>
                <w:color w:val="000000"/>
                <w:sz w:val="20"/>
              </w:rPr>
              <w:t>
1) станциялық жылыту қондырғылары;</w:t>
            </w:r>
          </w:p>
          <w:p>
            <w:pPr>
              <w:spacing w:after="20"/>
              <w:ind w:left="20"/>
              <w:jc w:val="both"/>
            </w:pPr>
            <w:r>
              <w:rPr>
                <w:rFonts w:ascii="Times New Roman"/>
                <w:b w:val="false"/>
                <w:i w:val="false"/>
                <w:color w:val="000000"/>
                <w:sz w:val="20"/>
              </w:rPr>
              <w:t>
2) күлді ұстап қалатын және күл жою жүйелері;</w:t>
            </w:r>
          </w:p>
          <w:p>
            <w:pPr>
              <w:spacing w:after="20"/>
              <w:ind w:left="20"/>
              <w:jc w:val="both"/>
            </w:pPr>
            <w:r>
              <w:rPr>
                <w:rFonts w:ascii="Times New Roman"/>
                <w:b w:val="false"/>
                <w:i w:val="false"/>
                <w:color w:val="000000"/>
                <w:sz w:val="20"/>
              </w:rPr>
              <w:t>
3) жылу электр станцияларының құбыржолдары;</w:t>
            </w:r>
          </w:p>
          <w:p>
            <w:pPr>
              <w:spacing w:after="20"/>
              <w:ind w:left="20"/>
              <w:jc w:val="both"/>
            </w:pPr>
            <w:r>
              <w:rPr>
                <w:rFonts w:ascii="Times New Roman"/>
                <w:b w:val="false"/>
                <w:i w:val="false"/>
                <w:color w:val="000000"/>
                <w:sz w:val="20"/>
              </w:rPr>
              <w:t>
4) жылу автоматикасы және өлшеу құрылғылары;</w:t>
            </w:r>
          </w:p>
          <w:p>
            <w:pPr>
              <w:spacing w:after="20"/>
              <w:ind w:left="20"/>
              <w:jc w:val="both"/>
            </w:pPr>
            <w:r>
              <w:rPr>
                <w:rFonts w:ascii="Times New Roman"/>
                <w:b w:val="false"/>
                <w:i w:val="false"/>
                <w:color w:val="000000"/>
                <w:sz w:val="20"/>
              </w:rPr>
              <w:t>
5) реттеу және турбиналардың бу тарату жүйелері;</w:t>
            </w:r>
          </w:p>
          <w:p>
            <w:pPr>
              <w:spacing w:after="20"/>
              <w:ind w:left="20"/>
              <w:jc w:val="both"/>
            </w:pPr>
            <w:r>
              <w:rPr>
                <w:rFonts w:ascii="Times New Roman"/>
                <w:b w:val="false"/>
                <w:i w:val="false"/>
                <w:color w:val="000000"/>
                <w:sz w:val="20"/>
              </w:rPr>
              <w:t>
6) су жылыту және бу энергетикалық қазандары;</w:t>
            </w:r>
          </w:p>
          <w:p>
            <w:pPr>
              <w:spacing w:after="20"/>
              <w:ind w:left="20"/>
              <w:jc w:val="both"/>
            </w:pPr>
            <w:r>
              <w:rPr>
                <w:rFonts w:ascii="Times New Roman"/>
                <w:b w:val="false"/>
                <w:i w:val="false"/>
                <w:color w:val="000000"/>
                <w:sz w:val="20"/>
              </w:rPr>
              <w:t>
7) газ шаруашылығы;</w:t>
            </w:r>
          </w:p>
          <w:p>
            <w:pPr>
              <w:spacing w:after="20"/>
              <w:ind w:left="20"/>
              <w:jc w:val="both"/>
            </w:pPr>
            <w:r>
              <w:rPr>
                <w:rFonts w:ascii="Times New Roman"/>
                <w:b w:val="false"/>
                <w:i w:val="false"/>
                <w:color w:val="000000"/>
                <w:sz w:val="20"/>
              </w:rPr>
              <w:t>
8) мазут шаруашылығы;</w:t>
            </w:r>
          </w:p>
          <w:p>
            <w:pPr>
              <w:spacing w:after="20"/>
              <w:ind w:left="20"/>
              <w:jc w:val="both"/>
            </w:pPr>
            <w:r>
              <w:rPr>
                <w:rFonts w:ascii="Times New Roman"/>
                <w:b w:val="false"/>
                <w:i w:val="false"/>
                <w:color w:val="000000"/>
                <w:sz w:val="20"/>
              </w:rPr>
              <w:t>
9) отын-көлік жабдығы;</w:t>
            </w:r>
          </w:p>
          <w:p>
            <w:pPr>
              <w:spacing w:after="20"/>
              <w:ind w:left="20"/>
              <w:jc w:val="both"/>
            </w:pPr>
            <w:r>
              <w:rPr>
                <w:rFonts w:ascii="Times New Roman"/>
                <w:b w:val="false"/>
                <w:i w:val="false"/>
                <w:color w:val="000000"/>
                <w:sz w:val="20"/>
              </w:rPr>
              <w:t>
10) мұнаралық градирнялар;</w:t>
            </w:r>
          </w:p>
          <w:p>
            <w:pPr>
              <w:spacing w:after="20"/>
              <w:ind w:left="20"/>
              <w:jc w:val="both"/>
            </w:pPr>
            <w:r>
              <w:rPr>
                <w:rFonts w:ascii="Times New Roman"/>
                <w:b w:val="false"/>
                <w:i w:val="false"/>
                <w:color w:val="000000"/>
                <w:sz w:val="20"/>
              </w:rPr>
              <w:t>
11) өндірістік ғимараттар, құрылыстар және аумақтар;</w:t>
            </w:r>
          </w:p>
          <w:p>
            <w:pPr>
              <w:spacing w:after="20"/>
              <w:ind w:left="20"/>
              <w:jc w:val="both"/>
            </w:pPr>
            <w:r>
              <w:rPr>
                <w:rFonts w:ascii="Times New Roman"/>
                <w:b w:val="false"/>
                <w:i w:val="false"/>
                <w:color w:val="000000"/>
                <w:sz w:val="20"/>
              </w:rPr>
              <w:t>
12) табиғатты қорғау объектілері;</w:t>
            </w:r>
          </w:p>
          <w:p>
            <w:pPr>
              <w:spacing w:after="20"/>
              <w:ind w:left="20"/>
              <w:jc w:val="both"/>
            </w:pPr>
            <w:r>
              <w:rPr>
                <w:rFonts w:ascii="Times New Roman"/>
                <w:b w:val="false"/>
                <w:i w:val="false"/>
                <w:color w:val="000000"/>
                <w:sz w:val="20"/>
              </w:rPr>
              <w:t>
13) релелік қорғау, аварияға қарсы автоматика және байланыс құрылғылары;</w:t>
            </w:r>
          </w:p>
          <w:p>
            <w:pPr>
              <w:spacing w:after="20"/>
              <w:ind w:left="20"/>
              <w:jc w:val="both"/>
            </w:pPr>
            <w:r>
              <w:rPr>
                <w:rFonts w:ascii="Times New Roman"/>
                <w:b w:val="false"/>
                <w:i w:val="false"/>
                <w:color w:val="000000"/>
                <w:sz w:val="20"/>
              </w:rPr>
              <w:t>
14) гидротурбиналық жабдықтар;</w:t>
            </w:r>
          </w:p>
          <w:p>
            <w:pPr>
              <w:spacing w:after="20"/>
              <w:ind w:left="20"/>
              <w:jc w:val="both"/>
            </w:pPr>
            <w:r>
              <w:rPr>
                <w:rFonts w:ascii="Times New Roman"/>
                <w:b w:val="false"/>
                <w:i w:val="false"/>
                <w:color w:val="000000"/>
                <w:sz w:val="20"/>
              </w:rPr>
              <w:t>
15) электр техникалық жабдықтар (генераторлар, электр қозғалтқыштары, күш және өлшеу трансформаторлары, реакторлар, коммутациялық аппараттар);</w:t>
            </w:r>
          </w:p>
          <w:p>
            <w:pPr>
              <w:spacing w:after="20"/>
              <w:ind w:left="20"/>
              <w:jc w:val="both"/>
            </w:pPr>
            <w:r>
              <w:rPr>
                <w:rFonts w:ascii="Times New Roman"/>
                <w:b w:val="false"/>
                <w:i w:val="false"/>
                <w:color w:val="000000"/>
                <w:sz w:val="20"/>
              </w:rPr>
              <w:t>
16) компрессорлық, аккумуляторлық, электролиздік қондырғылар болған кезде электр энергетикасы саласындағы нормативтік құқықтық актілердің талаптарына сәйкес келуі.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органның шешімдері бойынша іс-шаралардың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актілері бойынша іс-шаралардың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диспетчерлік тәртіпті сақтау бойынша талаптардың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7-2-қосымша</w:t>
            </w:r>
          </w:p>
        </w:tc>
      </w:tr>
    </w:tbl>
    <w:bookmarkStart w:name="z109" w:id="71"/>
    <w:p>
      <w:pPr>
        <w:spacing w:after="0"/>
        <w:ind w:left="0"/>
        <w:jc w:val="left"/>
      </w:pPr>
      <w:r>
        <w:rPr>
          <w:rFonts w:ascii="Times New Roman"/>
          <w:b/>
          <w:i w:val="false"/>
          <w:color w:val="000000"/>
        </w:rPr>
        <w:t xml:space="preserve"> Жылу өндіруші субъектілерге қатысты жылу энергетикасы саласындағы тексеру парағы</w:t>
      </w:r>
    </w:p>
    <w:bookmarkEnd w:id="71"/>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 </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тізімі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ай сайын, есепті айдан кейінгі айдың жетінші күніне дейін жиынтық есептіліктің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бес жұмыс күніне дейінгі мерзімде өтінім алғаннан кейін жаңадан салынып жатқан кәсіпорындардың, ғимараттардың, құрылыстардың, олардың кезектерінің немесе жекелеген өндірістердің жылу желілеріне, жұмыс істеп тұрған кәсіпорындардың, ғимараттардың, құрылыстардың, жылу тұтыну қондырғыларының және энергия беруші (энергия өндіруші) ұйымдар берген жылу желілерінің реконструкцияларына қосылуға техникалық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тексерудің ресімделген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w:t>
            </w:r>
          </w:p>
          <w:p>
            <w:pPr>
              <w:spacing w:after="20"/>
              <w:ind w:left="20"/>
              <w:jc w:val="both"/>
            </w:pPr>
            <w:r>
              <w:rPr>
                <w:rFonts w:ascii="Times New Roman"/>
                <w:b w:val="false"/>
                <w:i w:val="false"/>
                <w:color w:val="000000"/>
                <w:sz w:val="20"/>
              </w:rPr>
              <w:t>
персоналды (басшыларды, мамандарды және жұмысшыларды) даярлау, оның ішінде алғашқы медициналық көмек көрсету бойынша оқудан өту;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жылумен жабдықтау субъектілерінің бес жылдан аз уақыт ішінде жылу энергиясы көзін пайдалануды тоқтатуға ниетті 30 күн ішінде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келісімі бойынша тұтынушыларды шектеудің және авариялық ажыратудың келісілген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қуаттардың жылу желісіне және энергия беруші (энергия өндіруші) ұйымның қосалқы тұтынушыларына өз бетінше қосылу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авариялық жағдайы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жылу энергиясының мөлшерін айқындау үшін энергиямен жабдықтаушы немесе энергия беруші (энергия өндіруші) ұйымның және тұтынушыға жіберілген қайта есептеу сомасын негіздей отырып, есеп айырысудың бұзылу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қол қоюдан бас тартқан кезде, бірақ құрамында кемінде үш адам бар энергия беруші (энергия өндіруші) немесе энергиямен жабдықтаушы ұйым оны комиссиямен ресімдеген жағдайда жасалған актінің болуы. Көппәтерлі ғимараттарда комиссия құрамына кондоминиумды басқару органының өкілі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 мен тұтынушы өкілдерінің қатысуымен еркін нысанда күзгі-қысқы кезеңге дайындық актісінсіз қосылу, жылу үшін төлемнің болмауы немесе толық төленбеуі туралы екіжақты бұзушылық актінің болуы (тұтынушы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төлемнің болмауы немесе толық болмауы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 мен қосалқы тұтынушыларды өз бетінше қосу, есепке алу аспаптарына қосылу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жылу жүктемелерінің келісусіз асып кетуі, конденсат көлемінің 30% - дан азын қайтару (егер өзгеше көзделмесе)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білікті персоналдың болмауы, жергілікті органдардың нұсқамаларын орындамау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 есепке алу жүйелері мен аспаптарына, авариялық жағдайға жібермеу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келмеуі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кәсіпорындарды, ғимараттарды, құрылыстарды, олардың кезектерін немесе жекелеген өндірістерді жылу желілеріне қосуға, жұмыс істеп тұрған кәсіпорындарды, ғимараттарды, құрылыстарды, жылу тұтыну қондырғылары мен жылу желілерін қайта жаңартуға бес жұмыс күніне дейінгі мерзімде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жылу желілеріне қосуға тұтынушыға берілген техникалық шарттарда мынадай ақпараттың болуы:</w:t>
            </w:r>
          </w:p>
          <w:p>
            <w:pPr>
              <w:spacing w:after="20"/>
              <w:ind w:left="20"/>
              <w:jc w:val="both"/>
            </w:pPr>
            <w:r>
              <w:rPr>
                <w:rFonts w:ascii="Times New Roman"/>
                <w:b w:val="false"/>
                <w:i w:val="false"/>
                <w:color w:val="000000"/>
                <w:sz w:val="20"/>
              </w:rPr>
              <w:t>
1) жылумен жабдықтау көзі, жылу желілеріне қосылу нүктесі, жіберілетін жылу энергиясының мөлшерін реттеу тәсілі;</w:t>
            </w:r>
          </w:p>
          <w:p>
            <w:pPr>
              <w:spacing w:after="20"/>
              <w:ind w:left="20"/>
              <w:jc w:val="both"/>
            </w:pPr>
            <w:r>
              <w:rPr>
                <w:rFonts w:ascii="Times New Roman"/>
                <w:b w:val="false"/>
                <w:i w:val="false"/>
                <w:color w:val="000000"/>
                <w:sz w:val="20"/>
              </w:rPr>
              <w:t>
2)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20"/>
              <w:ind w:left="20"/>
              <w:jc w:val="both"/>
            </w:pPr>
            <w:r>
              <w:rPr>
                <w:rFonts w:ascii="Times New Roman"/>
                <w:b w:val="false"/>
                <w:i w:val="false"/>
                <w:color w:val="000000"/>
                <w:sz w:val="20"/>
              </w:rPr>
              <w:t>
3) басқа тұтынушылардың жүктемелерін қосу перспективасын ескере отырып, негізгі тұтынушының жүктемесі (қажет болған жағдайда);</w:t>
            </w:r>
          </w:p>
          <w:p>
            <w:pPr>
              <w:spacing w:after="20"/>
              <w:ind w:left="20"/>
              <w:jc w:val="both"/>
            </w:pPr>
            <w:r>
              <w:rPr>
                <w:rFonts w:ascii="Times New Roman"/>
                <w:b w:val="false"/>
                <w:i w:val="false"/>
                <w:color w:val="000000"/>
                <w:sz w:val="20"/>
              </w:rPr>
              <w:t>
4) қолданыстағы жылу желісінің өткізу қабілетін ұлғайту қажеттілігі бойынша негіздеме;</w:t>
            </w:r>
          </w:p>
          <w:p>
            <w:pPr>
              <w:spacing w:after="20"/>
              <w:ind w:left="20"/>
              <w:jc w:val="both"/>
            </w:pPr>
            <w:r>
              <w:rPr>
                <w:rFonts w:ascii="Times New Roman"/>
                <w:b w:val="false"/>
                <w:i w:val="false"/>
                <w:color w:val="000000"/>
                <w:sz w:val="20"/>
              </w:rPr>
              <w:t>
5) қайтарылатын өндірістік конденсаттың саны, сапасы және айдау режимі, конденсатты жинау және қайтару схемасы (қажет болған жағдайда);</w:t>
            </w:r>
          </w:p>
          <w:p>
            <w:pPr>
              <w:spacing w:after="20"/>
              <w:ind w:left="20"/>
              <w:jc w:val="both"/>
            </w:pPr>
            <w:r>
              <w:rPr>
                <w:rFonts w:ascii="Times New Roman"/>
                <w:b w:val="false"/>
                <w:i w:val="false"/>
                <w:color w:val="000000"/>
                <w:sz w:val="20"/>
              </w:rPr>
              <w:t>
6) жылу энергиясын коммерциялық есепке алу аспаптарын орнату жөніндегі талаптар;</w:t>
            </w:r>
          </w:p>
          <w:p>
            <w:pPr>
              <w:spacing w:after="20"/>
              <w:ind w:left="20"/>
              <w:jc w:val="both"/>
            </w:pPr>
            <w:r>
              <w:rPr>
                <w:rFonts w:ascii="Times New Roman"/>
                <w:b w:val="false"/>
                <w:i w:val="false"/>
                <w:color w:val="000000"/>
                <w:sz w:val="20"/>
              </w:rPr>
              <w:t>
7) жылыту-желдету және технологиялық жүктемелерді және ыстық сумен жабдықтау жүктемелерін қосудың жылу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бір жыл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 сараптама жасау ұйымына жіберу (техникалық шарттарда баяндалған талаптардың негізділігіне күмән туындаған жағдайда тұтынушының өтініші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жіберген сыртқы жылу желілерінің, жылу торабының, есепке алу аспаптарының, ішкі жылыту жүйесінің жобасын бес жұмыс күні ішінде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объектіні жылу желілеріне және электр энергетикасы саласындағы нормативтік құқықтық актілерге қосудың техникалық шарттарына сәйкес келмеген жағдайларда тұтынушыға жіберілген сыртқы жылу желілерінің, жылу торабының, есепке алу аспаптарының, ішкі жылыту жүйесінің жобасына бес жұмыс күні ішінде дәлелді бас тартуды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 төлегеннен кейін тұтынушының жазбаша өтініші бойынша тұтынушының жылу желілеріне нақты қосылу (қосылу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қосу актісін ресімдеу, оны кейіннен энергиямен жабдықтаушы ұйымға бір жұмыс күні мерзімінде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сұранысы бойынша жылу шығындарын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оның өкілінің қатысуымен жылу шығындарына сынақтың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 оның өкілінің қатысуымен деректерді қашықтықтан беру функциясынсыз коммерциялық есепке алу аспаптарының көрсеткіштерін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шартында белгіленген мерзімдерде пайдаланылған жылу энергиясы үшін төлем жүргізілмегенде, сондай-ақ толық төленбеген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желісіне жаңа қуаттар мен қосалқы тұтынушыларды өз бетімен қосылған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жүйелерін коммерциялық есепке алу құралдарына дейін қосқан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тараптардың келісімінде өзгеше көзделмесе, шартта көзделген конденсат көлемінің 30 %-ынан кемін қайтарған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жүйелерге қызмет көрсету үшін тиісті біліктілігі бар персонал болмаған жағдайда, тұтынушының энергиямен жабдықтаушы ұйымының тұтынушыға жазбаша хабарламасының (хабарлама беру жолымен) немесе жылу энергиясын тұрмыстық қажеттіліктер үшін пайдаланбайтын тұтынушыларға, электрондық поштаға, тұтынушының факс хабарламасының, жылу энергиясын беруді тоқтатқанға немесе шектегенге дейін кемінде үш тәулік бұрын жіберілуі жолымен болуы жылу тұтыну (тұрмыстық қажеттіліктер үшін жылу энергиясын пайдаланатын тұтынушыларды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жүйесіне қызмет көрсету үшін тиісті біліктілігімен персонал болмаған жағдайда (жылу энергиясын тұрмыстық қажеттіліктер үшін пайдаланатын тұтынушыларды есептемегенде)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тұтынушыны жазбаша хабарламасының (хабарлама беру арқылы) немесе жылу энергиясын тұрмыстық мұқтаждықтар үшін пайдаланбайтын тұтынушыларға, электрондық поштаға, тұтынушының факс телефонына жіберу арқылы жылу энергиясын беру тоқтатылғанға немесе шектелгенге дейін кемінде үш тәулік бұрын болуы: жергілікті атқарушы органдар өкілдерінің және энергиямен жабдықтаушы және (немесе) энергия беруші (энергия өндіруші) ұйым өкілдерінің жылу тұтыну жүйелеріне және (немесе) жылу энергиясын коммерциялық есепке алу аспаптарына жол бермеуі, төлемнің болмауы, жаңа қуаттар мен қосалқы тұтынушылардың жылу желісіне өз бетінше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Күзгі-қысқы кезең жұмысына тұтынушыны жылу желілері мен жылу тұтынушы қондырғыларға техникалық дайындығы актісі болмаған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жылу энергиясын, ескертусіз дереу, мына жағдайларда толық немесе ішінара беруді тоқтатылады:</w:t>
            </w:r>
          </w:p>
          <w:p>
            <w:pPr>
              <w:spacing w:after="20"/>
              <w:ind w:left="20"/>
              <w:jc w:val="both"/>
            </w:pPr>
            <w:r>
              <w:rPr>
                <w:rFonts w:ascii="Times New Roman"/>
                <w:b w:val="false"/>
                <w:i w:val="false"/>
                <w:color w:val="000000"/>
                <w:sz w:val="20"/>
              </w:rPr>
              <w:t>
жаңа қуаттар мен қосалқы тұтынушылардың жылу желісіне өз бетінше қосылу;</w:t>
            </w:r>
          </w:p>
          <w:p>
            <w:pPr>
              <w:spacing w:after="20"/>
              <w:ind w:left="20"/>
              <w:jc w:val="both"/>
            </w:pPr>
            <w:r>
              <w:rPr>
                <w:rFonts w:ascii="Times New Roman"/>
                <w:b w:val="false"/>
                <w:i w:val="false"/>
                <w:color w:val="000000"/>
                <w:sz w:val="20"/>
              </w:rPr>
              <w:t>
коммерциялық есепке алу аспаптарына дейін жылу тұтыну жүйелерін қосу;</w:t>
            </w:r>
          </w:p>
          <w:p>
            <w:pPr>
              <w:spacing w:after="20"/>
              <w:ind w:left="20"/>
              <w:jc w:val="both"/>
            </w:pPr>
            <w:r>
              <w:rPr>
                <w:rFonts w:ascii="Times New Roman"/>
                <w:b w:val="false"/>
                <w:i w:val="false"/>
                <w:color w:val="000000"/>
                <w:sz w:val="20"/>
              </w:rPr>
              <w:t>
төтенше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ұйымның өкілдерімен және тұтынушымен екі данада, тұтынушыға жылу энергиясын толық немесе ішінара беру тоқтатылған кезде ресімделген екіжақты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суды өз бетінше іріктеу, тұтынушының жылу тұтыну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жасалған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желісіндегі аварияларды жою кезінде тұтынушының жылу тұтыну жүйелерін уақытша ажырату туралы тұтынушыға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торабында берілетін жылу тасымалдағыштың температурасының температуралық кестеге сәйкестігін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меншігіндегі жылу желілерінде жылу тасымалдағыштың нормативтен тыс ағып кетуі туралы тұтынушының қатысуымен толтырылған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(пайдаланылған жылу энергиясын төлемегені үшін белгіленген тәртіппен ажыратылған) борышты өтегеннен және оны қосу жөніндегі шығындарды өтегеннен кейін бір жұмыс күні ішінде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журналында жылу энергиясын беруді талап етілетін (тиісті) сапамен қайта бастау уақытын (күнін, сағатын, минутын) кейіннен белгілей отырып, жылу энергиясын беру уақытын (күнін, сағатын, минутын) тоқтату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журналында жылу энергиясы сапасының нормативтік-техникалық құжаттама талаптарына сәйкес келмеу уақытын (күнін, сағатын, минутын) тоқтату белгісінің болуы, содан кейін талап етілетін (тиісті) сапамен жылу энергиясын беруді қайта бастау уақытын (күнін, сағатын, минутын)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сапасының нашарлауы туралы жазбаша өтінішті немесе телефонограмманы тіркеу немесе тұтынушының жылу тұтыну қондырғысын (кондоминиум, мүлік меншік иелері бірлестігі объектілері бойынша) және (немесе) жай серіктестіктің пайдалануға жауапты тұлғасынан оны берген адамның берілген уақыты, күні және тегі, сондай-ақ сапаның нашарлауы (болмауының) басталған уақыты көрсетіле отырып, оны беру үзілісі) жылу энергиясы, нашарлау сипаты және энергиямен жабдықтаушы және энергия беруші (энергия өндіруші) ұйым өкілінің болу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жылу энергиясын төлемегені үшін не тұтынылған өзге де коммуналдық қызметтер үшін тұрмыстық қажеттіліктер үшін жылу энергиясын пайдаланатын тұтынушыларға жылу энергиясын толық немесе ішінара беруді тоқтатуға жол бермеу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әрбір шығуында будың жылу энергиясын есепке алу тораптарының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әзірленген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актісінде өндірістік бақылау жөніндегі лауазымды адамды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құрылымдық бөлімше басшысынан төмен емес атқаратын лауазымына сәйкестігі бөлігінде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адамды тағайындау туралы ұйым басшысының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өндірістік бақылауды жүзеге асыру жөніндегі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технологиялық бұзушылықтарды жою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 не сұрау салу бойынша (авариялар мен І дәрежелі істен шығулар болған жағдайда) өндірістік бақылау міндеттеріне сәйкес мемлекеттік энергетикалық қадағалау және бақылау жөніндегі мемлекеттік органның аумақтық бөлімшелеріне ұсынылатын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Журналына енгізілген өндірістік бақылау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ай сайын есепті айдан кейінгі айдың 15-күніне дейін ұйымның басшысына өндірістік бақылау нәтижелері бойынша белгіленген ескертулерді жоюға талдау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 әзірлеген жылу энергетикасы объектілерін және олардың құрамына кіретін ғимараттарды, үй-жайларды, құрылыстарды пайдалану қауіпсіздігін қамтамасыз етуді бұзушылықтардың алдын алу және технологиялық бұзушылықтарды жою жөніндегі іс-шаралар жоспарының болуы, оған мыналар кіреді:</w:t>
            </w:r>
          </w:p>
          <w:p>
            <w:pPr>
              <w:spacing w:after="20"/>
              <w:ind w:left="20"/>
              <w:jc w:val="both"/>
            </w:pPr>
            <w:r>
              <w:rPr>
                <w:rFonts w:ascii="Times New Roman"/>
                <w:b w:val="false"/>
                <w:i w:val="false"/>
                <w:color w:val="000000"/>
                <w:sz w:val="20"/>
              </w:rPr>
              <w:t>
1)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анықталған бұзушылықтарын талдау;</w:t>
            </w:r>
          </w:p>
          <w:p>
            <w:pPr>
              <w:spacing w:after="20"/>
              <w:ind w:left="20"/>
              <w:jc w:val="both"/>
            </w:pPr>
            <w:r>
              <w:rPr>
                <w:rFonts w:ascii="Times New Roman"/>
                <w:b w:val="false"/>
                <w:i w:val="false"/>
                <w:color w:val="000000"/>
                <w:sz w:val="20"/>
              </w:rPr>
              <w:t>
2)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бұзылу себептерін зерделеу;</w:t>
            </w:r>
          </w:p>
          <w:p>
            <w:pPr>
              <w:spacing w:after="20"/>
              <w:ind w:left="20"/>
              <w:jc w:val="both"/>
            </w:pPr>
            <w:r>
              <w:rPr>
                <w:rFonts w:ascii="Times New Roman"/>
                <w:b w:val="false"/>
                <w:i w:val="false"/>
                <w:color w:val="000000"/>
                <w:sz w:val="20"/>
              </w:rPr>
              <w:t>
3) технологиялық процеске және өндірістік бақылауға жататын талаптарды бұзудың ықтимал себептерін анықтау, талдау және жою мақсатында электр энергетикасы және (немесе) жылу энергетикасы салаларында мемлекеттік бақылауды жүзеге асыру кезінде тиісті ақпарат көздерін(процестерді, жұмыс операцияларын, тексеру нәтижелерін, қызмет көрсету туралы есептерді) пайдалану;</w:t>
            </w:r>
          </w:p>
          <w:p>
            <w:pPr>
              <w:spacing w:after="20"/>
              <w:ind w:left="20"/>
              <w:jc w:val="both"/>
            </w:pPr>
            <w:r>
              <w:rPr>
                <w:rFonts w:ascii="Times New Roman"/>
                <w:b w:val="false"/>
                <w:i w:val="false"/>
                <w:color w:val="000000"/>
                <w:sz w:val="20"/>
              </w:rPr>
              <w:t>
4) технологиялық процеске және өндірістік бақылауға жататын ықтимал ықтимал бұзушылықтарды болжау, сондай-ақ оларды шешу үшін қажетті шараларды алдын ала айқындау;</w:t>
            </w:r>
          </w:p>
          <w:p>
            <w:pPr>
              <w:spacing w:after="20"/>
              <w:ind w:left="20"/>
              <w:jc w:val="both"/>
            </w:pPr>
            <w:r>
              <w:rPr>
                <w:rFonts w:ascii="Times New Roman"/>
                <w:b w:val="false"/>
                <w:i w:val="false"/>
                <w:color w:val="000000"/>
                <w:sz w:val="20"/>
              </w:rPr>
              <w:t>
5) алдын алу іс-шараларын алдын ала іске асыру және технологиялық процеске және өндірістік бақылауға жататын бұзушылықтардың кепілді алдын алуды қамтамасыз ететін басқарушылық шешімдер қабылдау;</w:t>
            </w:r>
          </w:p>
          <w:p>
            <w:pPr>
              <w:spacing w:after="20"/>
              <w:ind w:left="20"/>
              <w:jc w:val="both"/>
            </w:pPr>
            <w:r>
              <w:rPr>
                <w:rFonts w:ascii="Times New Roman"/>
                <w:b w:val="false"/>
                <w:i w:val="false"/>
                <w:color w:val="000000"/>
                <w:sz w:val="20"/>
              </w:rPr>
              <w:t>
6) ұйым басшысына қабылданған ескерту әрекеттері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(немесе) 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оларды жою мерзімдері және ұйым басшысымен келісілетін жауапты тұлғалар көрсетілетін өндірістік бақылау жөніндегі лауазымды адам жасаған ұйымның басшысына берілген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7-3-қосымша</w:t>
            </w:r>
          </w:p>
        </w:tc>
      </w:tr>
    </w:tbl>
    <w:bookmarkStart w:name="z112" w:id="72"/>
    <w:p>
      <w:pPr>
        <w:spacing w:after="0"/>
        <w:ind w:left="0"/>
        <w:jc w:val="left"/>
      </w:pPr>
      <w:r>
        <w:rPr>
          <w:rFonts w:ascii="Times New Roman"/>
          <w:b/>
          <w:i w:val="false"/>
          <w:color w:val="000000"/>
        </w:rPr>
        <w:t xml:space="preserve"> Жылу тасымалдаушы субъектілерге қатысты жылу энергетикасы саласындағы тексеру парағы</w:t>
      </w:r>
    </w:p>
    <w:bookmarkEnd w:id="72"/>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 ____________________________ </w:t>
      </w:r>
    </w:p>
    <w:p>
      <w:pPr>
        <w:spacing w:after="0"/>
        <w:ind w:left="0"/>
        <w:jc w:val="both"/>
      </w:pPr>
      <w:r>
        <w:rPr>
          <w:rFonts w:ascii="Times New Roman"/>
          <w:b w:val="false"/>
          <w:i w:val="false"/>
          <w:color w:val="000000"/>
          <w:sz w:val="28"/>
        </w:rPr>
        <w:t>
      (№, күні)</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 мемлекеттік энергетикалық қадағалау және бақылау жөніндегі мемлекеттік органға немесе жергілікті атқарушы органға (құзыреті бойынша) жіберілген нысан бойынша технологиялық бұзушылықтар туралы ай сайын, есепті айдан кейінгі айдың жетінші күніне дейін жиынтық есептіліктің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ұйым берген технологиялық бұзушылық және жазатайым оқиға туралы жедел және жазбаша хабарламада мынадай мәліметтердің болуы:</w:t>
            </w:r>
          </w:p>
          <w:p>
            <w:pPr>
              <w:spacing w:after="20"/>
              <w:ind w:left="20"/>
              <w:jc w:val="both"/>
            </w:pPr>
            <w:r>
              <w:rPr>
                <w:rFonts w:ascii="Times New Roman"/>
                <w:b w:val="false"/>
                <w:i w:val="false"/>
                <w:color w:val="000000"/>
                <w:sz w:val="20"/>
              </w:rPr>
              <w:t>
1) энергетикалық кәсіпорынның атауы, технологиялық бұзушылықтың, жазатайым оқиғаның туындаған күні мен уақыты;</w:t>
            </w:r>
          </w:p>
          <w:p>
            <w:pPr>
              <w:spacing w:after="20"/>
              <w:ind w:left="20"/>
              <w:jc w:val="both"/>
            </w:pPr>
            <w:r>
              <w:rPr>
                <w:rFonts w:ascii="Times New Roman"/>
                <w:b w:val="false"/>
                <w:i w:val="false"/>
                <w:color w:val="000000"/>
                <w:sz w:val="20"/>
              </w:rPr>
              <w:t>
2) технологиялық бұзушылықтың, жазатайым оқиғаның болжамды себептері;</w:t>
            </w:r>
          </w:p>
          <w:p>
            <w:pPr>
              <w:spacing w:after="20"/>
              <w:ind w:left="20"/>
              <w:jc w:val="both"/>
            </w:pPr>
            <w:r>
              <w:rPr>
                <w:rFonts w:ascii="Times New Roman"/>
                <w:b w:val="false"/>
                <w:i w:val="false"/>
                <w:color w:val="000000"/>
                <w:sz w:val="20"/>
              </w:rPr>
              <w:t>
3) пайдаланылған қорғаулар, автоматика және бұғаттау тізбесі;</w:t>
            </w:r>
          </w:p>
          <w:p>
            <w:pPr>
              <w:spacing w:after="20"/>
              <w:ind w:left="20"/>
              <w:jc w:val="both"/>
            </w:pPr>
            <w:r>
              <w:rPr>
                <w:rFonts w:ascii="Times New Roman"/>
                <w:b w:val="false"/>
                <w:i w:val="false"/>
                <w:color w:val="000000"/>
                <w:sz w:val="20"/>
              </w:rPr>
              <w:t>
4) істен шыққан және жұмыста қалған жабдықтардың тізбесі;</w:t>
            </w:r>
          </w:p>
          <w:p>
            <w:pPr>
              <w:spacing w:after="20"/>
              <w:ind w:left="20"/>
              <w:jc w:val="both"/>
            </w:pPr>
            <w:r>
              <w:rPr>
                <w:rFonts w:ascii="Times New Roman"/>
                <w:b w:val="false"/>
                <w:i w:val="false"/>
                <w:color w:val="000000"/>
                <w:sz w:val="20"/>
              </w:rPr>
              <w:t>
5) технологиялық бұзушылықтың салдары: бүлінген жабдықтың көлемі, жіберілмеуі, ажыратылған тұтынушылар саны, технологиялық бұзушылықты жою уақыты;</w:t>
            </w:r>
          </w:p>
          <w:p>
            <w:pPr>
              <w:spacing w:after="20"/>
              <w:ind w:left="20"/>
              <w:jc w:val="both"/>
            </w:pPr>
            <w:r>
              <w:rPr>
                <w:rFonts w:ascii="Times New Roman"/>
                <w:b w:val="false"/>
                <w:i w:val="false"/>
                <w:color w:val="000000"/>
                <w:sz w:val="20"/>
              </w:rPr>
              <w:t>
6) ақпарат берген адамның тегі, аты, әкесінің аты (бар болған жағдайда) және лауазымы.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бұзушылықтарды тергеу кезінде зерттеу және бағалау үшін авариялардың туындауының, дамуының барлық себептерін сипаттаудың болуы:</w:t>
            </w:r>
          </w:p>
          <w:p>
            <w:pPr>
              <w:spacing w:after="20"/>
              <w:ind w:left="20"/>
              <w:jc w:val="both"/>
            </w:pPr>
            <w:r>
              <w:rPr>
                <w:rFonts w:ascii="Times New Roman"/>
                <w:b w:val="false"/>
                <w:i w:val="false"/>
                <w:color w:val="000000"/>
                <w:sz w:val="20"/>
              </w:rPr>
              <w:t>
1) объектілер мен оларды пайдалану ұйымдарының қауіпсіздік, техникалық жай-күй және пайдалану жөніндегі талаптарға сәйкестігі;</w:t>
            </w:r>
          </w:p>
          <w:p>
            <w:pPr>
              <w:spacing w:after="20"/>
              <w:ind w:left="20"/>
              <w:jc w:val="both"/>
            </w:pPr>
            <w:r>
              <w:rPr>
                <w:rFonts w:ascii="Times New Roman"/>
                <w:b w:val="false"/>
                <w:i w:val="false"/>
                <w:color w:val="000000"/>
                <w:sz w:val="20"/>
              </w:rPr>
              <w:t>
2) жөндеу, профилактикалық тексерулер мен сынақтар жүргізу, жабдықтың жай-күйін бақылау сапасы мен мерзімдері;</w:t>
            </w:r>
          </w:p>
          <w:p>
            <w:pPr>
              <w:spacing w:after="20"/>
              <w:ind w:left="20"/>
              <w:jc w:val="both"/>
            </w:pPr>
            <w:r>
              <w:rPr>
                <w:rFonts w:ascii="Times New Roman"/>
                <w:b w:val="false"/>
                <w:i w:val="false"/>
                <w:color w:val="000000"/>
                <w:sz w:val="20"/>
              </w:rPr>
              <w:t>
3) жөндеу жұмыстарын жүргізу кезінде технологиялық тәртіпті сақтау;</w:t>
            </w:r>
          </w:p>
          <w:p>
            <w:pPr>
              <w:spacing w:after="20"/>
              <w:ind w:left="20"/>
              <w:jc w:val="both"/>
            </w:pPr>
            <w:r>
              <w:rPr>
                <w:rFonts w:ascii="Times New Roman"/>
                <w:b w:val="false"/>
                <w:i w:val="false"/>
                <w:color w:val="000000"/>
                <w:sz w:val="20"/>
              </w:rPr>
              <w:t>
4) авариялық ошақтар мен жабдық ақауларын жою жөнінде шаралар қабылдаудың уақтылығы.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тергеп-тексеруді 30 күнтізбелік күннен аспайтын мерзімге ұзарту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бұзушылықты тексеру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 құрған және жыл сайын 1 (бірінші) тамыздан бастап дайындық актісін дайындау үшін жұмысты бастайтын күзгі-қысқы кезеңде көрсетілетін қызметті алушының жұмысқа дайындығын бағалау жөніндегі комиссияның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комиссиясы 1 (бірінші) тамыздан бастап 30 (отызыншы) қыркүйекті қоса алғандағы кезеңде айқындаған күзгі-қысқы кезеңде жұмысқа әзірлігінің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алушылардың дайындық паспортын алу мерзімін сақтауы – жыл сайын 19 (он тоғызыншы) қазанға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Технологиялық бұзушылық туындаған сәттен бастап 1 (бір) сағат ішінде Қазақстан Республикасының Бірыңғай электр энергетикалық жүйесінде орын алған технологиялық бұзушылықтар мен жазатайым оқиғалар туралы жедел хабар алмасу жөніндегі мобильді бағдарламалар арқылы қайталай отырып, телефонмен арқылы жедел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кәсіпорындардың технологиялық бұзушылық туындаған кезден бастап 12 (он екі) сағаттан кешіктірілмейтін мерзімде облыстар мен Астана, Алматы, Шымкент қалалары бойынша мемлекеттік энергетикалық қадағалау және бақылау жөніндегі органның тиісті аумақтық департаментіне және жергілікті атқарушы органға және жүйелік операторға жіберілген жазбаша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кәсіпорын комиссия құрған жағдайларда, қол қойылған күннен бастап үш жұмыс күні ішінде мемлекеттік энергетикалық қадағалау және бақылау жөніндегі мемлекеттік органға немесе жергілікті атқарушы органға (құзыреті бойынша) жіберілген барлық қосымшаларымен технологиялық бұзушылықты тексеру актісінің екінші данасының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Тұтынушыдан бес жұмыс күніне дейінгі мерзімде өтінім алғаннан кейін жаңадан салынып жатқан кәсіпорындардың, ғимараттардың, құрылыстардың, олардың кезектерінің немесе жекелеген өндірістердің жылу желілеріне, жұмыс істеп тұрған кәсіпорындардың, ғимараттардың, құрылыстардың, жылу тұтыну қондырғыларының және энергия беруші (энергия өндіруші) ұйымдар берген жылу желілерінің реконструкцияларына қосылуға техникалық шарттың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еңбек қауіпсіздігі және еңбекті қорғау қызметтері басшылары мен мамандарының білімін мерзімді (кезекті) біліктілік тексеруден үш жылда кемінде бір рет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кемінде бір рет энергия өндіруші ұйымның әкімшілік-техникалық персоналын қоспағанда, электр техникалық және электр технологиялық персоналдың, оның ішінде жедел келіссөздер мен қайта қосуды жүргізуге құқығы бар басшылар мен мамандардың білімін мерзімді (кезекті) біліктілік тексеруден өту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Келесі күнтізбелік жылға білімін біліктілік тексеруге жататын басшылардың тізімін Қазақстан Республикасы Энергетика министрлігінің Атомдық және энергетикалық қадағалау мен бақылау комитетіне жыл сайын 1 желтоқсанға дейін жіберу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басшысының жұмысқа қабылданғаны немесе жұмыстан босатылғаны туралы ақпаратты Қазақстан Республикасы Энергетика министрлігінің Атомдық және энергетикалық қадағалау мен бақылау комитетіне басшы қабылданған (жұмыстан босатылған) күннен бастап 15 күнтізбелік күн ішінде жолдау мерзімін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тексеру жүргізу үшін комиссия құру туралы энергия өндіруші ұйым басшысының бұйрығының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 жыл сайын 25 желтоқсанға дейінгі мерзімде жасайтын келесі күнтізбелік жылға білімді біліктілік тексеруге жататын мамандар тізімінің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Білімге біліктілік тексеру жүргізу қорытындылары бойынша білімге біліктілік тексерудің ресімделген хаттамасының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 және жедел-жөндеу персоналымен, энергия қондырғыларын басқаруды жүзеге асыратын жедел басшылармен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 оқыту; жұмыс орнында тағылымдамадан өту; білімін бастапқы біліктілік тексеру; қайталау; білімнің мерзімді біліктілік тексерулері;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Жөндеу персоналымен жұмыс жүргізу нысандарын сақтау:</w:t>
            </w:r>
          </w:p>
          <w:p>
            <w:pPr>
              <w:spacing w:after="20"/>
              <w:ind w:left="20"/>
              <w:jc w:val="both"/>
            </w:pPr>
            <w:r>
              <w:rPr>
                <w:rFonts w:ascii="Times New Roman"/>
                <w:b w:val="false"/>
                <w:i w:val="false"/>
                <w:color w:val="000000"/>
                <w:sz w:val="20"/>
              </w:rPr>
              <w:t>
жаңа лауазым бойынша даярлау, оның ішінде:</w:t>
            </w:r>
          </w:p>
          <w:p>
            <w:pPr>
              <w:spacing w:after="20"/>
              <w:ind w:left="20"/>
              <w:jc w:val="both"/>
            </w:pPr>
            <w:r>
              <w:rPr>
                <w:rFonts w:ascii="Times New Roman"/>
                <w:b w:val="false"/>
                <w:i w:val="false"/>
                <w:color w:val="000000"/>
                <w:sz w:val="20"/>
              </w:rPr>
              <w:t>
жұмыстарды жүргізудің қауіпсіз әдістеріне оқыту; жұмыс орнында тағылымдамадан өту; білімді бастапқы біліктілік тексеру; білімді мерзімді біліктілік тексеру; аварияға қарсы және өртке қарсы бақылау жаттығулары; нұсқамалар; біліктілікті арттыру.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өндіруші ұйымның басшысы әзірлеген және бекіткен персоналмен жылдық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Персоналмен жұмыс істеу жоспарында мынадай бағыттар бойынша іс-шаралардың болуы: персоналды (басшыларды, мамандарды және жұмысшыларды) даярлау, оның ішінде алғашқы медициналық көмек көрсету бойынша оқудан өту; білімін біліктілік тексеру; нұсқаулық; аварияға қарсы бақылау жаттығулары; біліктілікті арттыру; техникалық кітапханалардың, техникалық кабинеттердің, қауіпсіздік техникасы бойынша кабинеттердің, полигондардың, тренажерлық дайындық орталықтарының мен пункттерінің жұмысын ұйымдастыру; жұмыс орындарын тексеру; кәсіби шеберлік бойынша жарыстар және персоналмен жұмыстың басқа ұжымдық түрлері өткізу; персоналдың мерзімдік медициналық тексеруін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лауазым және әрбір жұмыс орны үшін әзірленген және энергия өндіруші ұйымның бас техникалық басшысымен бекітілген жұмыскерлерді жаңа лауазым бойынша даярлау үшін үлгілік бағдарламалардың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Лауазымға тағайындалғаннан кейін бір айдан кешіктірілмейтін мерзімде немесе техникалық басшы бекіткен даярлаудың үлгілік немесе жеке бағдарламасында көрсетілген мерзімде оқу және тағылымдама аяқталғаннан кейін білімді бастапқы біліктілік тексеруді жүргізу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кезектен тыс біліктілік тексеру тағайындалған сәттен бастап біліктілік расталған күнге дейін адамды атқаратын лауазымы бойынша лауазымдық міндеттерін орындауға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комиссия төрағасына мемлекеттік энергетикалық қадағалау және бақылау жөніндегі мемлекеттік органда білімін тексеруден өткен адамды тағайындау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Жұмыскерді дербес жұмысқа жіберу туралы ұйым немесе құрылымдық бөлімше бойынша өкімдік құжаттың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Әрбір құрылымдық бөлімшеде техникалық басшы бекіткен барлық лауазымдар мен мамандықтар үшін қайталама нұсқамалар тақырыптарының жылдық тізбесінің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нұсқаулыққа сәйкес білімді біліктілік тексеруден өтуден бас тартқан, сондай-ақ білімді біліктілік тексеру кезінде электр қауіпсіздігі жөніндегі топ расталмаған жағдайда жұмыскерді еңбек міндеттерін орындаудан шеттету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 біліктілік тексеруден өтуден бас тартқан, сондай-ақ білімін біліктілік тексеру кезінде электр қауіпсіздігі бойынша топты расстаумау жағдайында лауазымдық нұсқаулыққа сәйкес жұмыскерді еңбек міндеттерін өту орындаудан шеттету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жылумен жабдықтау субъектілерінің бес жылдан аз уақыт ішінде жылу энергиясы көзін пайдалануды тоқтатуға ниетті 30 күн ішінде хабарламасының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келісімі бойынша тұтынушыларды шектеудің және авариялық ажыратудың келісілген кестесінің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қуаттардың жылу желісіне және энергия беруші (энергия өндіруші) ұйымның қосалқы тұтынушыларына өз бетінше қосылу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коммерциялық есепке алу аспаптарына дейін жылу тұтыну жүйелерін қосу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(энергия өндіруші) ұйымның авариялық жағдайы кезінде тұтынушыны хабардар етпей, жылу энергиясын толық немесе ішінара беруді дереу тоқтату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алынбаған жылу энергиясының мөлшерін айқындау үшін энергиямен жабдықтаушы немесе энергия беруші (энергия өндіруші) ұйымның және тұтынушыға жіберілген қайта есептеу сомасын негіздей отырып, есеп айырысудың бұзылу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қол қоюдан бас тартқан кезде, бірақ құрамында кемінде үш адам бар энергия беруші (энергия өндіруші) немесе энергиямен жабдықтаушы ұйым оны комиссиямен ресімдеген жағдайда жасалған актінің болуы. Көппәтерлі ғимараттарда комиссия құрамына кондоминиумды басқару органының өкілі енгізіледі.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 мен тұтынушы өкілдерінің қатысуымен еркін нысанда күзгі-қысқы кезеңге дайындық актісінсіз қосылу, жылу үшін төлемнің болмауы немесе толық төленбеуі туралы екіжақты бұзушылық актінің болуы (тұтынушы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үшін төлемнің болмауы немесе толық болмауы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қуаттар мен қосалқы тұтынушыларды өз бетінше қосу, есепке алу аспаптарына қосылу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Рұқсат етілген жылу жүктемелерінің келісусіз асып кетуі, конденсат көлемінің 30% - дан азын қайтару (егер өзгеше көзделмесе)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үшін білікті персоналдың болмауы, жергілікті органдардың нұсқамаларын орындамау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Өкілдерді есепке алу жүйелері мен аспаптарына, авариялық жағдайға жібермеу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талаптарға сәйкес келмеуі туралы екіжақты бұзушылық актінің болуы (трұтынушы қол қоюдан бас тартқан жағдайда актіні ұйымның кемінде үш өкілінен тұратын комиссия, ал көппәтерлі үйлер үшін — кондоминиум өкілінің міндетті қатысуымен жасалады).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Жаңадан салынып жатқан кәсіпорындарды, ғимараттарды, құрылыстарды, олардың кезектерін немесе жекелеген өндірістерді жылу желілеріне қосуға, жұмыс істеп тұрған кәсіпорындарды, ғимараттарды, құрылыстарды, жылу тұтыну қондырғылары мен жылу желілерін қайта жаңартуға бес жұмыс күніне дейінгі мерзімде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 жылу желілеріне қосуға тұтынушыға берілген техникалық шарттарда мынадай ақпараттың болуы:</w:t>
            </w:r>
          </w:p>
          <w:p>
            <w:pPr>
              <w:spacing w:after="20"/>
              <w:ind w:left="20"/>
              <w:jc w:val="both"/>
            </w:pPr>
            <w:r>
              <w:rPr>
                <w:rFonts w:ascii="Times New Roman"/>
                <w:b w:val="false"/>
                <w:i w:val="false"/>
                <w:color w:val="000000"/>
                <w:sz w:val="20"/>
              </w:rPr>
              <w:t>
1) жылумен жабдықтау көзі, жылу желілеріне қосылу нүктесі, жіберілетін жылу энергиясының мөлшерін реттеу тәсілі;</w:t>
            </w:r>
          </w:p>
          <w:p>
            <w:pPr>
              <w:spacing w:after="20"/>
              <w:ind w:left="20"/>
              <w:jc w:val="both"/>
            </w:pPr>
            <w:r>
              <w:rPr>
                <w:rFonts w:ascii="Times New Roman"/>
                <w:b w:val="false"/>
                <w:i w:val="false"/>
                <w:color w:val="000000"/>
                <w:sz w:val="20"/>
              </w:rPr>
              <w:t>
2) басқа тұтынушылардың жүктемелерін ескере отырып, негізгі және резервтік енгізулерді қосу нүктелеріндегі жылу тасымалдағыштың параметрлері және гидравликалық режим;</w:t>
            </w:r>
          </w:p>
          <w:p>
            <w:pPr>
              <w:spacing w:after="20"/>
              <w:ind w:left="20"/>
              <w:jc w:val="both"/>
            </w:pPr>
            <w:r>
              <w:rPr>
                <w:rFonts w:ascii="Times New Roman"/>
                <w:b w:val="false"/>
                <w:i w:val="false"/>
                <w:color w:val="000000"/>
                <w:sz w:val="20"/>
              </w:rPr>
              <w:t>
3) басқа тұтынушылардың жүктемелерін қосу перспективасын ескере отырып, негізгі тұтынушының жүктемесі (қажет болған жағдайда);</w:t>
            </w:r>
          </w:p>
          <w:p>
            <w:pPr>
              <w:spacing w:after="20"/>
              <w:ind w:left="20"/>
              <w:jc w:val="both"/>
            </w:pPr>
            <w:r>
              <w:rPr>
                <w:rFonts w:ascii="Times New Roman"/>
                <w:b w:val="false"/>
                <w:i w:val="false"/>
                <w:color w:val="000000"/>
                <w:sz w:val="20"/>
              </w:rPr>
              <w:t>
4) қолданыстағы жылу желісінің өткізу қабілетін ұлғайту қажеттілігі бойынша негіздеме;</w:t>
            </w:r>
          </w:p>
          <w:p>
            <w:pPr>
              <w:spacing w:after="20"/>
              <w:ind w:left="20"/>
              <w:jc w:val="both"/>
            </w:pPr>
            <w:r>
              <w:rPr>
                <w:rFonts w:ascii="Times New Roman"/>
                <w:b w:val="false"/>
                <w:i w:val="false"/>
                <w:color w:val="000000"/>
                <w:sz w:val="20"/>
              </w:rPr>
              <w:t>
5) қайтарылатын өндірістік конденсаттың саны, сапасы және айдау режимі, конденсатты жинау және қайтару схемасы (қажет болған жағдайда);</w:t>
            </w:r>
          </w:p>
          <w:p>
            <w:pPr>
              <w:spacing w:after="20"/>
              <w:ind w:left="20"/>
              <w:jc w:val="both"/>
            </w:pPr>
            <w:r>
              <w:rPr>
                <w:rFonts w:ascii="Times New Roman"/>
                <w:b w:val="false"/>
                <w:i w:val="false"/>
                <w:color w:val="000000"/>
                <w:sz w:val="20"/>
              </w:rPr>
              <w:t>
6) жылу энергиясын коммерциялық есепке алу аспаптарын орнату жөніндегі талаптар;</w:t>
            </w:r>
          </w:p>
          <w:p>
            <w:pPr>
              <w:spacing w:after="20"/>
              <w:ind w:left="20"/>
              <w:jc w:val="both"/>
            </w:pPr>
            <w:r>
              <w:rPr>
                <w:rFonts w:ascii="Times New Roman"/>
                <w:b w:val="false"/>
                <w:i w:val="false"/>
                <w:color w:val="000000"/>
                <w:sz w:val="20"/>
              </w:rPr>
              <w:t>
7) жылыту-желдету және технологиялық жүктемелерді және ыстық сумен жабдықтау жүктемелерін қосудың жылу схемасы.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мерзімі кемінде бір жыл техникалық шарттар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Сұратылған мәліметтерді сараптама жасау ұйымына жіберу (техникалық шарттарда баяндалған талаптардың негізділігіне күмән туындаған жағдайда тұтынушының өтініші негізінде).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шарттарды қайта ресімдеу.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жіберген сыртқы жылу желілерінің, жылу торабының, есепке алу аспаптарының, ішкі жылыту жүйесінің жобасын бес жұмыс күні ішінде келісу.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 объектіні жылу желілеріне және электр энергетикасы саласындағы нормативтік құқықтық актілерге қосудың техникалық шарттарына сәйкес келмеген жағдайларда тұтынушыға жіберілген сыртқы жылу желілерінің, жылу торабының, есепке алу аспаптарының, ішкі жылыту жүйесінің жобасына бес жұмыс күні ішінде дәлелді бас тартуды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жұмысты төлегеннен кейін тұтынушының жазбаша өтініші бойынша тұтынушының жылу желілеріне нақты қосылу (қосылу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қосу актісін ресімдеу, оны кейіннен энергиямен жабдықтаушы ұйымға бір жұмыс күні мерзімінде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сұранысы бойынша жылу шығындарын есептеу.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немесе оның өкілінің қатысуымен жылу шығындарына сынақтың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не оның өкілінің қатысуымен деректерді қашықтықтан беру функциясынсыз коммерциялық есепке алу аспаптарының көрсеткіштерін алу.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 шартында белгіленген мерзімдерде пайдаланылған жылу энергиясы үшін төлем жүргізілмегенде, сондай-ақ толық төленбеген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желісіне жаңа қуаттар мен қосалқы тұтынушыларды өз бетімен қосылған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жүйелерін коммерциялық есепке алу құралдарына дейін қосқан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тараптардың келісімінде өзгеше көзделмесе, шартта көзделген конденсат көлемінің 30 %-ынан кемін қайтарған жағдайда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жүйелерге қызмет көрсету үшін тиісті біліктілігі бар персонал болмаған жағдайда, тұтынушының энергиямен жабдықтаушы ұйымының тұтынушыға жазбаша хабарламасының (хабарлама беру жолымен) немесе жылу энергиясын тұрмыстық қажеттіліктер үшін пайдаланбайтын тұтынушыларға, электрондық поштаға, тұтынушының факс хабарламасының, жылу энергиясын беруді тоқтатқанға немесе шектегенге дейін кемінде үш тәулік бұрын жіберілуі жолымен болуы жылу тұтыну (тұрмыстық қажеттіліктер үшін жылу энергиясын пайдаланатын тұтынушыларды қоспағанда).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тұтыну жүйесіне қызмет көрсету үшін тиісті біліктілігімен персонал болмаған жағдайда (жылу энергиясын тұрмыстық қажеттіліктер үшін пайдаланатын тұтынушыларды есептемегенде) жылу энергиясын беруді тоқтатқанға немесе шектегенге дейін кемінде үш тәулік бұрын энергиямен жабдықтаушы ұйым тұтынушыға жазбаша хабарлағаннан кейін (хабарлама ұсыну арқылы) немесе жылу энергиясын тұрмыстық қажеттілікке пайдаланбайтын тұтынушыларға, егер шартпен өзгеше көзделмесе электрондық почтаға, факсқа жолданған хаттаманың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тұтынушыны жазбаша хабарламасының (хабарлама беру арқылы) немесе жылу энергиясын тұрмыстық мұқтаждықтар үшін пайдаланбайтын тұтынушыларға, электрондық поштаға, тұтынушының факс телефонына жіберу арқылы жылу энергиясын беру тоқтатылғанға немесе шектелгенге дейін кемінде үш тәулік бұрын болуы: жергілікті атқарушы органдар өкілдерінің және энергиямен жабдықтаушы және (немесе) энергия беруші (энергия өндіруші) ұйым өкілдерінің жылу тұтыну жүйелеріне және (немесе) жылу энергиясын коммерциялық есепке алу аспаптарына жол бермеуі, төлемнің болмауы, жаңа қуаттар мен қосалқы тұтынушылардың жылу желісіне өз бетінше қосылу.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Егер шартта өзгеше көзделмесе, тұтынушының энергиямен жабдықтаушы ұйымының (хабарлама беру арқылы) немесе тұрмыстық қажеттіліктер үшін емес жылу энергиясын пайдаланатын тұтынушыларға электрондық поштаға, тұтынушының факсіне хабарлама жіберу арқылы жазбаша хабарламасының болуы, Егер энергия беруші (энергия өндіруші) жылу желісіне қосылған жағдайларда, жылу энергиясын беруді тоқтатқанға немесе шектегенге дейін кемінде үш тәулік бұрын) күзгі-қысқы кезеңде тұтынушының жылу тұтынатын қондырғылары мен жылу желілерінің жұмысқа техникалық дайындығы актісіз ұйымдар.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жылу энергиясын, ескертусіз дереу, мына жағдайларда толық немесе ішінара беруді тоқтатылады:</w:t>
            </w:r>
          </w:p>
          <w:p>
            <w:pPr>
              <w:spacing w:after="20"/>
              <w:ind w:left="20"/>
              <w:jc w:val="both"/>
            </w:pPr>
            <w:r>
              <w:rPr>
                <w:rFonts w:ascii="Times New Roman"/>
                <w:b w:val="false"/>
                <w:i w:val="false"/>
                <w:color w:val="000000"/>
                <w:sz w:val="20"/>
              </w:rPr>
              <w:t>
жаңа қуаттар мен қосалқы тұтынушылардың жылу желісіне өз бетінше қосылу;</w:t>
            </w:r>
          </w:p>
          <w:p>
            <w:pPr>
              <w:spacing w:after="20"/>
              <w:ind w:left="20"/>
              <w:jc w:val="both"/>
            </w:pPr>
            <w:r>
              <w:rPr>
                <w:rFonts w:ascii="Times New Roman"/>
                <w:b w:val="false"/>
                <w:i w:val="false"/>
                <w:color w:val="000000"/>
                <w:sz w:val="20"/>
              </w:rPr>
              <w:t>
коммерциялық есепке алу аспаптарына дейін жылу тұтыну жүйелерін қосу;</w:t>
            </w:r>
          </w:p>
          <w:p>
            <w:pPr>
              <w:spacing w:after="20"/>
              <w:ind w:left="20"/>
              <w:jc w:val="both"/>
            </w:pPr>
            <w:r>
              <w:rPr>
                <w:rFonts w:ascii="Times New Roman"/>
                <w:b w:val="false"/>
                <w:i w:val="false"/>
                <w:color w:val="000000"/>
                <w:sz w:val="20"/>
              </w:rPr>
              <w:t>
төтенше жағдай.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Энергия беруші немесе энергиямен жабдықтаушы ұйымның өкілдерімен және тұтынушымен екі данада, тұтынушыға жылу энергиясын толық немесе ішінара беру тоқтатылған кезде ресімделген екіжақты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суды өз бетінше іріктеу, тұтынушының жылу тұтыну қондырғыларын өз бетінше қосуы, тұтынушының коммерциялық есепке алу аспаптарын зақымдауы, есепке алу торабында орнатылған пломбаларды бұзуы немесе болмауы кезінде жасалған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желісіндегі аварияларды жою кезінде тұтынушының жылу тұтыну жүйелерін уақытша ажырату туралы тұтынушыға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есепке алу торабында берілетін жылу тасымалдағыштың температурасының температуралық кестеге сәйкестігін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меншігіндегі жылу желілерінде жылу тасымалдағыштың нормативтен тыс ағып кетуі туралы тұтынушының қатысуымен толтырылған актінің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 (пайдаланылған жылу энергиясын төлемегені үшін белгіленген тәртіппен ажыратылған) борышты өтегеннен және оны қосу жөніндегі шығындарды өтегеннен кейін бір жұмыс күні ішінде қосу.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 журналында жылу энергиясын беруді талап етілетін (тиісті) сапамен қайта бастау уақытын (күнін, сағатын, минутын) кейіннен белгілей отырып, жылу энергиясын беру уақытын (күнін, сағатын, минутын) тоқтату белгісінің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Диспетчерлік қызметтің журналында жылу энергиясы сапасының нормативтік-техникалық құжаттама талаптарына сәйкес келмеу уақытын (күнін, сағатын, минутын) тоқтату белгісінің болуы, содан кейін талап етілетін (тиісті) сапамен жылу энергиясын беруді қайта бастау уақытын (күнін, сағатын, минутын) белгілеу.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энергиясының сапасының нашарлауы туралы жазбаша өтінішті немесе телефонограмманы тіркеу немесе тұтынушының жылу тұтыну қондырғысын (кондоминиум, мүлік меншік иелері бірлестігі объектілері бойынша) және (немесе) жай серіктестіктің пайдалануға жауапты тұлғасынан оны берген адамның берілген уақыты, күні және тегі, сондай-ақ сапаның нашарлауы (болмауының) басталған уақыты көрсетіле отырып, оны беру үзілісі) жылу энергиясы, нашарлау сипаты және энергиямен жабдықтаушы және энергия беруші (энергия өндіруші) ұйым өкілінің болу қажеттілігі.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Тұтынылған жылу энергиясын төлемегені үшін не тұтынылған өзге де коммуналдық қызметтер үшін тұрмыстық қажеттіліктер үшін жылу энергиясын пайдаланатын тұтынушыларға жылу энергиясын толық немесе ішінара беруді тоқтатуға жол бермеу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Құбырлардың әрбір шығуында будың жылу энергиясын есепке алу тораптарының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туралы әзірленген Ереженің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басшысының актісінде өндірістік бақылау жөніндегі лауазымды адамды мемлекеттік энергетикалық қадағалау және бақылау жөніндегі мемлекеттік органның аумақтық бөлімшесімен біліктілік талаптарына, жұмыс тәжірибесіне және құрылымдық бөлімше басшысынан төмен емес атқаратын лауазымына сәйкестігі бөлігінде келісудің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адамды тағайындау туралы ұйым басшысының актісінің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бөлімшелерінде өндірістік бақылауды жүзеге асыру жөніндегі жұмыс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Қауіпсіздікті қамтамасыз ету және технологиялық бұзушылықтарды жою жөніндегі іс-шаралар жоспарының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сайын есепті айдан кейінгі айдың 10-күніне дейін не сұрау салу бойынша (авариялар мен І дәрежелі істен шығулар болған жағдайда) өндірістік бақылау міндеттеріне сәйкес мемлекеттік энергетикалық қадағалау және бақылау жөніндегі мемлекеттік органның аумақтық бөлімшелеріне ұсынылатын есептің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журналына енгізілген өндірістік бақылау нәтижелерінің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 тұлғаның ай сайын есепті айдан кейінгі айдың 15-күніне дейін ұйымның басшысына өндірістік бақылау нәтижелері бойынша белгіленген ескертулерді жоюға талдау ұсынуы.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бақылау жөніндегі лауазымды адам әзірлеген жылу энергетикасы объектілерін және олардың құрамына кіретін ғимараттарды, үй-жайларды, құрылыстарды пайдалану қауіпсіздігін қамтамасыз етуді бұзушылықтардың алдын алу және технологиялық бұзушылықтарды жою жөніндегі іс-шаралар жоспарының болуы, оған мыналар кіреді:</w:t>
            </w:r>
          </w:p>
          <w:p>
            <w:pPr>
              <w:spacing w:after="20"/>
              <w:ind w:left="20"/>
              <w:jc w:val="both"/>
            </w:pPr>
            <w:r>
              <w:rPr>
                <w:rFonts w:ascii="Times New Roman"/>
                <w:b w:val="false"/>
                <w:i w:val="false"/>
                <w:color w:val="000000"/>
                <w:sz w:val="20"/>
              </w:rPr>
              <w:t>
1)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анықталған бұзушылықтарын талдау;</w:t>
            </w:r>
          </w:p>
          <w:p>
            <w:pPr>
              <w:spacing w:after="20"/>
              <w:ind w:left="20"/>
              <w:jc w:val="both"/>
            </w:pPr>
            <w:r>
              <w:rPr>
                <w:rFonts w:ascii="Times New Roman"/>
                <w:b w:val="false"/>
                <w:i w:val="false"/>
                <w:color w:val="000000"/>
                <w:sz w:val="20"/>
              </w:rPr>
              <w:t>
2) жылу энергетикасы объектілерінің технологиялық процесіне және өндірістік бақылауына жататын және олардың құрамына кіретін ғимараттардың, үй-жайлардың, құрылыстардың бұзылу себептерін зерделеу;</w:t>
            </w:r>
          </w:p>
          <w:p>
            <w:pPr>
              <w:spacing w:after="20"/>
              <w:ind w:left="20"/>
              <w:jc w:val="both"/>
            </w:pPr>
            <w:r>
              <w:rPr>
                <w:rFonts w:ascii="Times New Roman"/>
                <w:b w:val="false"/>
                <w:i w:val="false"/>
                <w:color w:val="000000"/>
                <w:sz w:val="20"/>
              </w:rPr>
              <w:t>
3) технологиялық процеске және өндірістік бақылауға жататын талаптарды бұзудың ықтимал себептерін анықтау, талдау және жою мақсатында электр энергетикасы және (немесе) жылу энергетикасы салаларында мемлекеттік бақылауды жүзеге асыру кезінде тиісті ақпарат көздерін (процестерді, жұмыс операцияларын, тексеру нәтижелерін, қызмет көрсету туралы есептерді) пайдалану;</w:t>
            </w:r>
          </w:p>
          <w:p>
            <w:pPr>
              <w:spacing w:after="20"/>
              <w:ind w:left="20"/>
              <w:jc w:val="both"/>
            </w:pPr>
            <w:r>
              <w:rPr>
                <w:rFonts w:ascii="Times New Roman"/>
                <w:b w:val="false"/>
                <w:i w:val="false"/>
                <w:color w:val="000000"/>
                <w:sz w:val="20"/>
              </w:rPr>
              <w:t>
4) технологиялық процеске және өндірістік бақылауға жататын ықтимал ықтимал бұзушылықтарды болжау, сондай-ақ оларды шешу үшін қажетті шараларды алдын ала айқындау;</w:t>
            </w:r>
          </w:p>
          <w:p>
            <w:pPr>
              <w:spacing w:after="20"/>
              <w:ind w:left="20"/>
              <w:jc w:val="both"/>
            </w:pPr>
            <w:r>
              <w:rPr>
                <w:rFonts w:ascii="Times New Roman"/>
                <w:b w:val="false"/>
                <w:i w:val="false"/>
                <w:color w:val="000000"/>
                <w:sz w:val="20"/>
              </w:rPr>
              <w:t>
5) алдын алу іс-шараларын алдын ала іске асыру және технологиялық процеске және өндірістік бақылауға жататын бұзушылықтардың кепілді алдын алуды қамтамасыз ететін басқарушылық шешімдер қабылдау;</w:t>
            </w:r>
          </w:p>
          <w:p>
            <w:pPr>
              <w:spacing w:after="20"/>
              <w:ind w:left="20"/>
              <w:jc w:val="both"/>
            </w:pPr>
            <w:r>
              <w:rPr>
                <w:rFonts w:ascii="Times New Roman"/>
                <w:b w:val="false"/>
                <w:i w:val="false"/>
                <w:color w:val="000000"/>
                <w:sz w:val="20"/>
              </w:rPr>
              <w:t>
6) ұйым басшысына қабылданған ескерту әрекеттері туралы ақпарат беру.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және (немесе) жылу энергетикасы саласындағы нормативтік құқықтық актілерге сілтеме жасай отырып, анықталған бұзушылықтар көрсетіледі, сондай-ақ анықталған бұзушылықтарды жою жөніндегі іс-шаралар, оларды жою мерзімдері және ұйым басшысымен келісілетін жауапты тұлғалар көрсетілетін өндірістік бақылау жөніндегі лауазымды адам жасаған ұйымның басшысына берілген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7-4-қосымша</w:t>
            </w:r>
          </w:p>
        </w:tc>
      </w:tr>
    </w:tbl>
    <w:bookmarkStart w:name="z115" w:id="73"/>
    <w:p>
      <w:pPr>
        <w:spacing w:after="0"/>
        <w:ind w:left="0"/>
        <w:jc w:val="left"/>
      </w:pPr>
      <w:r>
        <w:rPr>
          <w:rFonts w:ascii="Times New Roman"/>
          <w:b/>
          <w:i w:val="false"/>
          <w:color w:val="000000"/>
        </w:rPr>
        <w:t xml:space="preserve"> Жеке және заңды тұлғаларға қатысты жылу энергетикасы саласындағы тексеру парағы</w:t>
      </w:r>
    </w:p>
    <w:bookmarkEnd w:id="73"/>
    <w:p>
      <w:pPr>
        <w:spacing w:after="0"/>
        <w:ind w:left="0"/>
        <w:jc w:val="both"/>
      </w:pPr>
      <w:r>
        <w:rPr>
          <w:rFonts w:ascii="Times New Roman"/>
          <w:b w:val="false"/>
          <w:i w:val="false"/>
          <w:color w:val="000000"/>
          <w:sz w:val="28"/>
        </w:rPr>
        <w:t xml:space="preserve">
      Бақылау субъектісіне (объектісіне) бару арқылы тексеруді/профилактикалық </w:t>
      </w:r>
    </w:p>
    <w:p>
      <w:pPr>
        <w:spacing w:after="0"/>
        <w:ind w:left="0"/>
        <w:jc w:val="both"/>
      </w:pPr>
      <w:r>
        <w:rPr>
          <w:rFonts w:ascii="Times New Roman"/>
          <w:b w:val="false"/>
          <w:i w:val="false"/>
          <w:color w:val="000000"/>
          <w:sz w:val="28"/>
        </w:rPr>
        <w:t xml:space="preserve">
      бақылауды тағайындаған мемлекеттік орган </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субъектісіне (объектісіне) барып тексеруді/профилактикалық бақылауды </w:t>
      </w:r>
    </w:p>
    <w:p>
      <w:pPr>
        <w:spacing w:after="0"/>
        <w:ind w:left="0"/>
        <w:jc w:val="both"/>
      </w:pPr>
      <w:r>
        <w:rPr>
          <w:rFonts w:ascii="Times New Roman"/>
          <w:b w:val="false"/>
          <w:i w:val="false"/>
          <w:color w:val="000000"/>
          <w:sz w:val="28"/>
        </w:rPr>
        <w:t xml:space="preserve">
      тағайындау туралы акт___________________________________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 </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 </w:t>
      </w:r>
    </w:p>
    <w:p>
      <w:pPr>
        <w:spacing w:after="0"/>
        <w:ind w:left="0"/>
        <w:jc w:val="both"/>
      </w:pPr>
      <w:r>
        <w:rPr>
          <w:rFonts w:ascii="Times New Roman"/>
          <w:b w:val="false"/>
          <w:i w:val="false"/>
          <w:color w:val="000000"/>
          <w:sz w:val="28"/>
        </w:rPr>
        <w:t>
      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конструкцияларының сыртқы жағынан құбырлардың диаметрі (бұдан әрі –Ду):</w:t>
            </w:r>
          </w:p>
          <w:p>
            <w:pPr>
              <w:spacing w:after="20"/>
              <w:ind w:left="20"/>
              <w:jc w:val="both"/>
            </w:pPr>
            <w:r>
              <w:rPr>
                <w:rFonts w:ascii="Times New Roman"/>
                <w:b w:val="false"/>
                <w:i w:val="false"/>
                <w:color w:val="000000"/>
                <w:sz w:val="20"/>
              </w:rPr>
              <w:t>
1) жерүсті төсемі:</w:t>
            </w:r>
          </w:p>
          <w:p>
            <w:pPr>
              <w:spacing w:after="20"/>
              <w:ind w:left="20"/>
              <w:jc w:val="both"/>
            </w:pPr>
            <w:r>
              <w:rPr>
                <w:rFonts w:ascii="Times New Roman"/>
                <w:b w:val="false"/>
                <w:i w:val="false"/>
                <w:color w:val="000000"/>
                <w:sz w:val="20"/>
              </w:rPr>
              <w:t>
Ду &lt; 200 мм – 10 метр (бұдан әрі – м);</w:t>
            </w:r>
          </w:p>
          <w:p>
            <w:pPr>
              <w:spacing w:after="20"/>
              <w:ind w:left="20"/>
              <w:jc w:val="both"/>
            </w:pPr>
            <w:r>
              <w:rPr>
                <w:rFonts w:ascii="Times New Roman"/>
                <w:b w:val="false"/>
                <w:i w:val="false"/>
                <w:color w:val="000000"/>
                <w:sz w:val="20"/>
              </w:rPr>
              <w:t>
Ду от 200 до 500 мм – 20 м;</w:t>
            </w:r>
          </w:p>
          <w:p>
            <w:pPr>
              <w:spacing w:after="20"/>
              <w:ind w:left="20"/>
              <w:jc w:val="both"/>
            </w:pPr>
            <w:r>
              <w:rPr>
                <w:rFonts w:ascii="Times New Roman"/>
                <w:b w:val="false"/>
                <w:i w:val="false"/>
                <w:color w:val="000000"/>
                <w:sz w:val="20"/>
              </w:rPr>
              <w:t>
Ду &gt; 500 мм – 25 м;</w:t>
            </w:r>
          </w:p>
          <w:p>
            <w:pPr>
              <w:spacing w:after="20"/>
              <w:ind w:left="20"/>
              <w:jc w:val="both"/>
            </w:pPr>
            <w:r>
              <w:rPr>
                <w:rFonts w:ascii="Times New Roman"/>
                <w:b w:val="false"/>
                <w:i w:val="false"/>
                <w:color w:val="000000"/>
                <w:sz w:val="20"/>
              </w:rPr>
              <w:t>
2) жерасты төсемі:</w:t>
            </w:r>
          </w:p>
          <w:p>
            <w:pPr>
              <w:spacing w:after="20"/>
              <w:ind w:left="20"/>
              <w:jc w:val="both"/>
            </w:pPr>
            <w:r>
              <w:rPr>
                <w:rFonts w:ascii="Times New Roman"/>
                <w:b w:val="false"/>
                <w:i w:val="false"/>
                <w:color w:val="000000"/>
                <w:sz w:val="20"/>
              </w:rPr>
              <w:t>
Ду &lt; 500 мм – 5 м;</w:t>
            </w:r>
          </w:p>
          <w:p>
            <w:pPr>
              <w:spacing w:after="20"/>
              <w:ind w:left="20"/>
              <w:jc w:val="both"/>
            </w:pPr>
            <w:r>
              <w:rPr>
                <w:rFonts w:ascii="Times New Roman"/>
                <w:b w:val="false"/>
                <w:i w:val="false"/>
                <w:color w:val="000000"/>
                <w:sz w:val="20"/>
              </w:rPr>
              <w:t>
Ду &gt; 500 мм – 8 м болған кезде ғимараттарға, құрылысжайларға және инженерлік желілерге дейін трасса маңында жер учаскесі түріндегі жылу желілерінің күзет аймағының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Тарихи және мәдени ескерткіштерден жылу желілеріне дейінгі арақашықтық талабын сақтау – 15 м кем емес (таратушы желілер үшін – 5 м кем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және емдеу-сауықтыру мекемелерінің ғимараттарын кез келген диаметрдегі жылу желілерінің транзиттік қиылысуына рұқсат етілмейтін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Каналсыз төсем кезінде жылу желілерінің құрылыс конструкцияларынан немесе құбырлардың оқшаулама қабығынан құрылыстар мен инженерлік желілерге дейінгі жарықтағы көлденең арақашықтықды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жабдықтаудың ашық желілерінің және ыстық сумен жабдықтау желілерінің жерасты суы жылу желілерінен ықтимал ластану көздеріне дейінгі жарықтағы көлденең арақашықтықты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Каналсыз төсем кезінде жылу желілерінің құрылыс конструкцияларынан немесе құбырлардың оқшаулама қабығынан жарықтағы тіr арақашықтықты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ұйымның келiсiмiнсiз осы желiлердің күзет аймақтарында құрылыс, монтаждау, жер қазу, тиеу-түсiру жұмыстарын, ұңғымалар мен шурфтардың орнатылуына байланысты iздеу жұмыстарын жүргiзуге, алаңдарды, автомобиль көлiгi тұрақтарын жайластыруға, базарларды, құрылыстарды, құрылысжайларды орналастыруға, материалдарды жинап қоюға, қоршаулар мен дуалдарды соғуға, күйдiргiш коррозиялы заттар мен жанар-жағармай материалдарын шығарып тастауға және төгуге жол бермеу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ұйымдармен жылу желілерінің күзет аймақтарының жанында жұмыстарды жүргізудің, жылу желілерінің сақталуын қамтамасыз ететін талаптары мен тәртібін келісу (жұмыстардың басталуына дейін күнтізбелік 12 (он екі) күннен кешіктірмей) және олар зақымданған жағдайда өз қаражаты есебінен тиісті шараларды қабылдауды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жұмыстарын жүргізуге арналған құжаттарда көрсетілмеген жылу желілері анықталған кезде жұмыстарды дереу тоқтату, құбырлардың сақталуын қамтамасыз етуге шаралар қабылдау және бұл туралы жылу желілерін пайдаланатын ұйымға және/немесе жергілікті атқарушы органға хабарлау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қайта құру немесе оларды зақымданудан қорғау қажеттігін туғызатын жұмыстарды орындау, бұл жұмыстарды жылу желілерінің қарамағындағы ұйымдармен келісу бойынша өз қаражаты есебінен орындау.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Коллекторлық-дренаждық арналарды, қоршауларды, құрылысжайларды салу және өзге де жұмыстарды жүргізу кезінде жылу желілеріне кіреберістер мен өтпелерді сақтау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 трассасында жер бетінде жоспарлау кезінде жер үсті суларының жылу құбырларына тиюін болдырмау туралы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өткізгіштерді, арматураны және компенсаторларды жылу оқшаулағышпен жабу туралы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коррозиядан қорғайтын жабындары жоқ жылу желілерінің құбырлары мен металл конструкцияларын қолданбау.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желілерінің камераларына немесе жер бетіне судың тікелей түсуіне жол бермеу.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төсеу кезінде құбырлардан суды негізгі камераның жанына орнатылған ағызу ұңғымаларына ағызу, кейін суды ауырлық ағынымен немесе жылжымалы сорғылармен кәріз жүйелеріне бұру туралы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жинақтау құдықтарынан тікелей табиғи су айдындарына және жергілікті жердің рельефіне бұру жөніндегі іс-шараларды келісу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желілерін арық жүйелерімен кесіп өту кезінде жылу желілері мен олардың конструкцияларын сенімді гидрооқшаулауды көздеу жөніндегі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құбыры, кәріз және газ құбыржолдарында жылу желілері үстінде орналасқан жұмыс істеп тұрған су құбыры, кәріз желілері жылу желілерімен қиылысқан кезде, сондай-ақ газ құбырлары қиылысқан кезде қиылысудың екі жағында (жарықта) ұзындығы 2 м футляр орнатуды көздеу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Футлярларды коррозиядан қорғайтын жабынның болуын көздеу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Қарамағында жылу желілері бар ұйымдардың жылу желілерінің сақталуын қамтамасыз етуге және жазатайым оқиғалардың алдын алуға бағытталған талаптарын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табиғи еңісін ескере отырып, төсеу белгілеріндегі айырмашылықты сақтау немесе ғимараттар, құрылысжайлар тіректерінің іргетастары түбінен төмен салынатын жылу желілері үшін іргетастарды нығайту жөнінде шаралар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 жерлерге төсеу және қашықтықты ұлғайту мүмкін болмайтын жағдайларда жылу желілерін жөндеу және салу кезінде инженерлік желілерді опырылып құлаудан қорғау жөніндегі іс-шараларды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және реттеу арматурасын (оларда сорғылар болмаған кезде) орналастыру үшін жылу желілері павильондарынан тұрғын ғимараттарға дейін кемінде 15 м арақашықтықтың болуы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мекендерден тыс жерлерде кернеуі 1-ден 500 кВ-қа дейін электр берудің әуе желілері бар жерүсті жылу желілерін қатар төсеу кезінде шеткі сым қашықтығының тіреу биіктігінен кем болмауы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техникалық мүмкіндік кезінде қосалқы тұтынушының жылумен жабдықтау жүйесіне қосылуына кедергі келтірмеу жөніндегі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тұтынатын жылу энергиясының мөлшерін немесе жылу тасымалдағыштың параметрлерін өзгертуді талап ететін жылу тұтыну қондырғыларын реконструкциялау немесе кеңейту кезінде оны энергия беруші (энергия өндіруші) ұйымға беру үшін енгізілетін өзгерістерді ескере отырып, оларды қосуға техникалық шарттар алғанға дейін жылумен жабдықтау жобасын әзірлеу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 иесі өзгерген жағдайда меншік құқығы жазбаша нысанда тіркелген кезден бастап он жұмыс күні ішінде энергия беруші (энергия өндіруші) және энергиямен жабдықтаушы ұйымға меншік иесінің ауысуы туралы хабарлау талабын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энергия беруші (энергия өндіруші) ұйымның жылу желісіне қосылғанға дейін мынадай іс-қимылдарды жүзеге асыруы:</w:t>
            </w:r>
          </w:p>
          <w:p>
            <w:pPr>
              <w:spacing w:after="20"/>
              <w:ind w:left="20"/>
              <w:jc w:val="both"/>
            </w:pPr>
            <w:r>
              <w:rPr>
                <w:rFonts w:ascii="Times New Roman"/>
                <w:b w:val="false"/>
                <w:i w:val="false"/>
                <w:color w:val="000000"/>
                <w:sz w:val="20"/>
              </w:rPr>
              <w:t>
1) жылу торабын салып, есепке алу аспаптары мен жылумен жабдықтаудың ішкі жүйесін монтаждаған соң кейіннен актілерді ресімдей отырып, қайта жөнделген жабдықты жуу және нығыздау жөніндегі орындалған жұмыстарды қабылдау үшін энергия беруші (энергия өндіруші) ұйымның өкілін шақырады;</w:t>
            </w:r>
          </w:p>
          <w:p>
            <w:pPr>
              <w:spacing w:after="20"/>
              <w:ind w:left="20"/>
              <w:jc w:val="both"/>
            </w:pPr>
            <w:r>
              <w:rPr>
                <w:rFonts w:ascii="Times New Roman"/>
                <w:b w:val="false"/>
                <w:i w:val="false"/>
                <w:color w:val="000000"/>
                <w:sz w:val="20"/>
              </w:rPr>
              <w:t>
2) энергия беруші (энергия өндіруші) ұйымның өкілдерімен бірге теңгерімдік тиесілілік және пайдалану жауапкершілігі шекараларын бөлу актісін ресімдейді;</w:t>
            </w:r>
          </w:p>
          <w:p>
            <w:pPr>
              <w:spacing w:after="20"/>
              <w:ind w:left="20"/>
              <w:jc w:val="both"/>
            </w:pPr>
            <w:r>
              <w:rPr>
                <w:rFonts w:ascii="Times New Roman"/>
                <w:b w:val="false"/>
                <w:i w:val="false"/>
                <w:color w:val="000000"/>
                <w:sz w:val="20"/>
              </w:rPr>
              <w:t>
3) паспортты ресімдейді және дроссель құрылғыларының (саптамалар, шайбалар) өлшемдерін алады. Дроссель құрылғыларын дайындау нормативтік-техникалық құжаттамаға және алынған есептеулерге сәйкес жүргізіледі. Дроссель құрылғыларын орнату кезінде пломбалау үшін энергия беруші (энергия өндіруші) ұйымның өкілін шақырады;</w:t>
            </w:r>
          </w:p>
          <w:p>
            <w:pPr>
              <w:spacing w:after="20"/>
              <w:ind w:left="20"/>
              <w:jc w:val="both"/>
            </w:pPr>
            <w:r>
              <w:rPr>
                <w:rFonts w:ascii="Times New Roman"/>
                <w:b w:val="false"/>
                <w:i w:val="false"/>
                <w:color w:val="000000"/>
                <w:sz w:val="20"/>
              </w:rPr>
              <w:t>
4) алдағы жылыту маусымына жылу тұтыну қондырғылары мен жылу желілерінің техникалық әзірлігі актісін алу үшін энергия беруші (энергия өндіруші) ұйымға жуу, сығымдау және баптау актілерін ұсынады.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персоналдың және жылу тұтыну қондырғыларының сенімді және қауіпсіз жұмысына жауапты адамның не жылу тұтыну жүйелері мен жылу тұтыну қондырғыларын пайдалануға рұқсат берілген персоналы бар мамандандырылған ұйыммен жасасқан қызмет көрсету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Тұтынушылардың жылу тұтыну қондырғыларын энергиямен жабдықтаушы ұйыммен жылу энергиясын есептеу үшін қажетті коммерциялық есепке алу аспаптарымен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 коммерциялық есепке алу аспаптарының ақауын анықтаған кезде энергиямен жабдықтаушы ұйымға дереу хабарлау туралы талапты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жылумен жабдықтауды қамтамасыз ету мақсатында тұтынушының мынадай шараларды сақтауы:</w:t>
            </w:r>
          </w:p>
          <w:p>
            <w:pPr>
              <w:spacing w:after="20"/>
              <w:ind w:left="20"/>
              <w:jc w:val="both"/>
            </w:pPr>
            <w:r>
              <w:rPr>
                <w:rFonts w:ascii="Times New Roman"/>
                <w:b w:val="false"/>
                <w:i w:val="false"/>
                <w:color w:val="000000"/>
                <w:sz w:val="20"/>
              </w:rPr>
              <w:t>
1) тұтынылған жылу энергиясы үшін уақтылы ақы төлеу;</w:t>
            </w:r>
          </w:p>
          <w:p>
            <w:pPr>
              <w:spacing w:after="20"/>
              <w:ind w:left="20"/>
              <w:jc w:val="both"/>
            </w:pPr>
            <w:r>
              <w:rPr>
                <w:rFonts w:ascii="Times New Roman"/>
                <w:b w:val="false"/>
                <w:i w:val="false"/>
                <w:color w:val="000000"/>
                <w:sz w:val="20"/>
              </w:rPr>
              <w:t>
2) жылу энергиясын есепке алу торабына дейін орналасқан шүмектерді, арматураларды, бақылау-өлшеу аспаптарын пломбалауды жүргізу үшін энергия беруші (энергия өндіруші) ұйымдардың өкілдерін кіргізу және орнатылған пломбалардың сақталуын қамтамасыз ету, ал оларды алып тастауды энергиямен жабдықтаушы ұйымға хабарлай отырып жүргізіледі;</w:t>
            </w:r>
          </w:p>
          <w:p>
            <w:pPr>
              <w:spacing w:after="20"/>
              <w:ind w:left="20"/>
              <w:jc w:val="both"/>
            </w:pPr>
            <w:r>
              <w:rPr>
                <w:rFonts w:ascii="Times New Roman"/>
                <w:b w:val="false"/>
                <w:i w:val="false"/>
                <w:color w:val="000000"/>
                <w:sz w:val="20"/>
              </w:rPr>
              <w:t>
3) жергілікті атқарушы органдардың, энергия беруші (немесе энергия өндіруші) және (немесе) энергиямен жабдықтаушы ұйымдардың жұмыскерлерін жылу желілерінің, жылу тұтынатын қондырғылар мен коммерциялық есепке алу аспаптарының техникалық жай-күйін тексеру үшін кіргізу.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Сенімді жылумен жабдықтауды қамтамасыз ету мақсатында тұтынушының мынадай шараларды сақтауы:</w:t>
            </w:r>
          </w:p>
          <w:p>
            <w:pPr>
              <w:spacing w:after="20"/>
              <w:ind w:left="20"/>
              <w:jc w:val="both"/>
            </w:pPr>
            <w:r>
              <w:rPr>
                <w:rFonts w:ascii="Times New Roman"/>
                <w:b w:val="false"/>
                <w:i w:val="false"/>
                <w:color w:val="000000"/>
                <w:sz w:val="20"/>
              </w:rPr>
              <w:t>
1) берілген жылу тұтыну режимдерін сақтау;</w:t>
            </w:r>
          </w:p>
          <w:p>
            <w:pPr>
              <w:spacing w:after="20"/>
              <w:ind w:left="20"/>
              <w:jc w:val="both"/>
            </w:pPr>
            <w:r>
              <w:rPr>
                <w:rFonts w:ascii="Times New Roman"/>
                <w:b w:val="false"/>
                <w:i w:val="false"/>
                <w:color w:val="000000"/>
                <w:sz w:val="20"/>
              </w:rPr>
              <w:t>
2) әрбір жылыту маусымының алдында жылу тұтыну қондырғыларын қабылдау-тапсыру сынақтарын (техникалық дайындық актісінде көзделген, техникалық) және баптауды жүргізу.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Тұтынушының уәкілетті тұлғасының (кондоминиум объектісін басқару органы, мүлік иелерінің бірлестігі, қарапайым серіктестік) үйге ортақ (үйішілік) жылыту және ыстық сумен жабдықтау жүйесінің тиісті техникалық жай-күйі мен қауіпсіздігін қамтамасыз ету, коммерциялық есепке алу аспаптарының (үйге ортақ) және үйге ортақ меншікті құрайтын басқа да жылу тұтыну қондырғыларының сақталуын қамтамасыз ету жөніндегі шараларды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Мыналарға:</w:t>
            </w:r>
          </w:p>
          <w:p>
            <w:pPr>
              <w:spacing w:after="20"/>
              <w:ind w:left="20"/>
              <w:jc w:val="both"/>
            </w:pPr>
            <w:r>
              <w:rPr>
                <w:rFonts w:ascii="Times New Roman"/>
                <w:b w:val="false"/>
                <w:i w:val="false"/>
                <w:color w:val="000000"/>
                <w:sz w:val="20"/>
              </w:rPr>
              <w:t>
1) тұтынушы желілеріне қосылған ұйымның және сәулет және қала құрылысы саласындағы функцияларды жүзеге асыратын тиісті жергілікті атқарушы органдардың құрылымдық бөлімшесінің келісімінсіз пәтерішілік желілерді, инженерлік жабдықтар мен құрылғыны қайта жабдықтауға;</w:t>
            </w:r>
          </w:p>
          <w:p>
            <w:pPr>
              <w:spacing w:after="20"/>
              <w:ind w:left="20"/>
              <w:jc w:val="both"/>
            </w:pPr>
            <w:r>
              <w:rPr>
                <w:rFonts w:ascii="Times New Roman"/>
                <w:b w:val="false"/>
                <w:i w:val="false"/>
                <w:color w:val="000000"/>
                <w:sz w:val="20"/>
              </w:rPr>
              <w:t>
2) жылыту аспаптарының қосымша секцияларын, бекіту және реттеу арматурасын және айналым сорғыларын орнатуға және/немесе бөлшектеуге;</w:t>
            </w:r>
          </w:p>
          <w:p>
            <w:pPr>
              <w:spacing w:after="20"/>
              <w:ind w:left="20"/>
              <w:jc w:val="both"/>
            </w:pPr>
            <w:r>
              <w:rPr>
                <w:rFonts w:ascii="Times New Roman"/>
                <w:b w:val="false"/>
                <w:i w:val="false"/>
                <w:color w:val="000000"/>
                <w:sz w:val="20"/>
              </w:rPr>
              <w:t>
3) жылумен жабдықтау жүйесінің тұрақты жұмысын қамтамасыз ету мақсатында жылыту жүйелерінде жылу тасымалдағышты тікелей мақсатына сай (жылыту жүйесі мен аспаптарынан суды ағызу) пайдаланбауға жол бермеу туралы талаптарды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 тұлға (-лар)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xml:space="preserve">
      Бақылау субъектісінің басшысы </w:t>
      </w:r>
    </w:p>
    <w:p>
      <w:pPr>
        <w:spacing w:after="0"/>
        <w:ind w:left="0"/>
        <w:jc w:val="both"/>
      </w:pPr>
      <w:r>
        <w:rPr>
          <w:rFonts w:ascii="Times New Roman"/>
          <w:b w:val="false"/>
          <w:i w:val="false"/>
          <w:color w:val="000000"/>
          <w:sz w:val="28"/>
        </w:rPr>
        <w:t xml:space="preserve">
      __________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Премьер-Министрінің </w:t>
            </w:r>
            <w:r>
              <w:br/>
            </w:r>
            <w:r>
              <w:rPr>
                <w:rFonts w:ascii="Times New Roman"/>
                <w:b w:val="false"/>
                <w:i w:val="false"/>
                <w:color w:val="000000"/>
                <w:sz w:val="20"/>
              </w:rPr>
              <w:t>орынбасары –</w:t>
            </w:r>
            <w:r>
              <w:br/>
            </w:r>
            <w:r>
              <w:rPr>
                <w:rFonts w:ascii="Times New Roman"/>
                <w:b w:val="false"/>
                <w:i w:val="false"/>
                <w:color w:val="000000"/>
                <w:sz w:val="20"/>
              </w:rPr>
              <w:t>Ұлттық экономика министрі</w:t>
            </w:r>
            <w:r>
              <w:br/>
            </w:r>
            <w:r>
              <w:rPr>
                <w:rFonts w:ascii="Times New Roman"/>
                <w:b w:val="false"/>
                <w:i w:val="false"/>
                <w:color w:val="000000"/>
                <w:sz w:val="20"/>
              </w:rPr>
              <w:t>2025 жылғы 22 қаңтардағы</w:t>
            </w:r>
            <w:r>
              <w:br/>
            </w:r>
            <w:r>
              <w:rPr>
                <w:rFonts w:ascii="Times New Roman"/>
                <w:b w:val="false"/>
                <w:i w:val="false"/>
                <w:color w:val="000000"/>
                <w:sz w:val="20"/>
              </w:rPr>
              <w:t>№ 4 мен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міндетін атқарушы</w:t>
            </w:r>
            <w:r>
              <w:br/>
            </w:r>
            <w:r>
              <w:rPr>
                <w:rFonts w:ascii="Times New Roman"/>
                <w:b w:val="false"/>
                <w:i w:val="false"/>
                <w:color w:val="000000"/>
                <w:sz w:val="20"/>
              </w:rPr>
              <w:t>2025 жылғы 22 қаңтардағы</w:t>
            </w:r>
            <w:r>
              <w:br/>
            </w:r>
            <w:r>
              <w:rPr>
                <w:rFonts w:ascii="Times New Roman"/>
                <w:b w:val="false"/>
                <w:i w:val="false"/>
                <w:color w:val="000000"/>
                <w:sz w:val="20"/>
              </w:rPr>
              <w:t>№ 33-н/қ бірлескен бұйрыққа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2019 жылғы 26 тамыздағы</w:t>
            </w:r>
            <w:r>
              <w:br/>
            </w:r>
            <w:r>
              <w:rPr>
                <w:rFonts w:ascii="Times New Roman"/>
                <w:b w:val="false"/>
                <w:i w:val="false"/>
                <w:color w:val="000000"/>
                <w:sz w:val="20"/>
              </w:rPr>
              <w:t>№ 290 және</w:t>
            </w:r>
            <w:r>
              <w:br/>
            </w:r>
            <w:r>
              <w:rPr>
                <w:rFonts w:ascii="Times New Roman"/>
                <w:b w:val="false"/>
                <w:i w:val="false"/>
                <w:color w:val="000000"/>
                <w:sz w:val="20"/>
              </w:rPr>
              <w:t>Қазақстан Республикасы</w:t>
            </w:r>
            <w:r>
              <w:br/>
            </w:r>
            <w:r>
              <w:rPr>
                <w:rFonts w:ascii="Times New Roman"/>
                <w:b w:val="false"/>
                <w:i w:val="false"/>
                <w:color w:val="000000"/>
                <w:sz w:val="20"/>
              </w:rPr>
              <w:t>Ұлттық экономика министрінің</w:t>
            </w:r>
            <w:r>
              <w:br/>
            </w:r>
            <w:r>
              <w:rPr>
                <w:rFonts w:ascii="Times New Roman"/>
                <w:b w:val="false"/>
                <w:i w:val="false"/>
                <w:color w:val="000000"/>
                <w:sz w:val="20"/>
              </w:rPr>
              <w:t>2019 жылғы 27 тамыздағы</w:t>
            </w:r>
            <w:r>
              <w:br/>
            </w:r>
            <w:r>
              <w:rPr>
                <w:rFonts w:ascii="Times New Roman"/>
                <w:b w:val="false"/>
                <w:i w:val="false"/>
                <w:color w:val="000000"/>
                <w:sz w:val="20"/>
              </w:rPr>
              <w:t>№ 78 бірлескен бұйрығына</w:t>
            </w:r>
            <w:r>
              <w:br/>
            </w:r>
            <w:r>
              <w:rPr>
                <w:rFonts w:ascii="Times New Roman"/>
                <w:b w:val="false"/>
                <w:i w:val="false"/>
                <w:color w:val="000000"/>
                <w:sz w:val="20"/>
              </w:rPr>
              <w:t>7-5-қосымша</w:t>
            </w:r>
          </w:p>
        </w:tc>
      </w:tr>
    </w:tbl>
    <w:bookmarkStart w:name="z118" w:id="74"/>
    <w:p>
      <w:pPr>
        <w:spacing w:after="0"/>
        <w:ind w:left="0"/>
        <w:jc w:val="left"/>
      </w:pPr>
      <w:r>
        <w:rPr>
          <w:rFonts w:ascii="Times New Roman"/>
          <w:b/>
          <w:i w:val="false"/>
          <w:color w:val="000000"/>
        </w:rPr>
        <w:t xml:space="preserve"> Тексеру парағы</w:t>
      </w:r>
    </w:p>
    <w:bookmarkEnd w:id="74"/>
    <w:p>
      <w:pPr>
        <w:spacing w:after="0"/>
        <w:ind w:left="0"/>
        <w:jc w:val="both"/>
      </w:pPr>
      <w:r>
        <w:rPr>
          <w:rFonts w:ascii="Times New Roman"/>
          <w:b w:val="false"/>
          <w:i w:val="false"/>
          <w:color w:val="000000"/>
          <w:sz w:val="28"/>
        </w:rPr>
        <w:t>
      Жылу энергетикасы саласында</w:t>
      </w:r>
    </w:p>
    <w:p>
      <w:pPr>
        <w:spacing w:after="0"/>
        <w:ind w:left="0"/>
        <w:jc w:val="both"/>
      </w:pPr>
      <w:r>
        <w:rPr>
          <w:rFonts w:ascii="Times New Roman"/>
          <w:b w:val="false"/>
          <w:i w:val="false"/>
          <w:color w:val="000000"/>
          <w:sz w:val="28"/>
        </w:rPr>
        <w:t xml:space="preserve">
      Қазақстан Республикасы Кәсіпкерлік кодексінің </w:t>
      </w:r>
      <w:r>
        <w:rPr>
          <w:rFonts w:ascii="Times New Roman"/>
          <w:b w:val="false"/>
          <w:i w:val="false"/>
          <w:color w:val="000000"/>
          <w:sz w:val="28"/>
        </w:rPr>
        <w:t>138-бабына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энергетикалық сараптаманы жүзеге асыратын сараптама ұйымдарына қатысты</w:t>
      </w:r>
    </w:p>
    <w:p>
      <w:pPr>
        <w:spacing w:after="0"/>
        <w:ind w:left="0"/>
        <w:jc w:val="both"/>
      </w:pPr>
      <w:r>
        <w:rPr>
          <w:rFonts w:ascii="Times New Roman"/>
          <w:b w:val="false"/>
          <w:i w:val="false"/>
          <w:color w:val="000000"/>
          <w:sz w:val="28"/>
        </w:rPr>
        <w:t>
      бақылау субъектілерінің (объектілерінің) біртекті тобының атауы</w:t>
      </w:r>
    </w:p>
    <w:p>
      <w:pPr>
        <w:spacing w:after="0"/>
        <w:ind w:left="0"/>
        <w:jc w:val="both"/>
      </w:pPr>
      <w:r>
        <w:rPr>
          <w:rFonts w:ascii="Times New Roman"/>
          <w:b w:val="false"/>
          <w:i w:val="false"/>
          <w:color w:val="000000"/>
          <w:sz w:val="28"/>
        </w:rPr>
        <w:t xml:space="preserve">
      Тексеруді тағайындаған мемлекеттік орган___________________________ </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Тексеруді тағайындау туралы акт___________________________________ </w:t>
      </w:r>
    </w:p>
    <w:p>
      <w:pPr>
        <w:spacing w:after="0"/>
        <w:ind w:left="0"/>
        <w:jc w:val="both"/>
      </w:pPr>
      <w:r>
        <w:rPr>
          <w:rFonts w:ascii="Times New Roman"/>
          <w:b w:val="false"/>
          <w:i w:val="false"/>
          <w:color w:val="000000"/>
          <w:sz w:val="28"/>
        </w:rPr>
        <w:t xml:space="preserve">
      (№, күні) </w:t>
      </w:r>
    </w:p>
    <w:p>
      <w:pPr>
        <w:spacing w:after="0"/>
        <w:ind w:left="0"/>
        <w:jc w:val="both"/>
      </w:pPr>
      <w:r>
        <w:rPr>
          <w:rFonts w:ascii="Times New Roman"/>
          <w:b w:val="false"/>
          <w:i w:val="false"/>
          <w:color w:val="000000"/>
          <w:sz w:val="28"/>
        </w:rPr>
        <w:t xml:space="preserve">
      Бақылау субъектісінің (объектісінің) атауы 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(Бақылау субъектісінің (объектісінің) жеке сәйкестендіру нөмірі, бизнес- </w:t>
      </w:r>
    </w:p>
    <w:p>
      <w:pPr>
        <w:spacing w:after="0"/>
        <w:ind w:left="0"/>
        <w:jc w:val="both"/>
      </w:pPr>
      <w:r>
        <w:rPr>
          <w:rFonts w:ascii="Times New Roman"/>
          <w:b w:val="false"/>
          <w:i w:val="false"/>
          <w:color w:val="000000"/>
          <w:sz w:val="28"/>
        </w:rPr>
        <w:t>
      сәйкестендіру нөмірі)</w:t>
      </w:r>
    </w:p>
    <w:p>
      <w:pPr>
        <w:spacing w:after="0"/>
        <w:ind w:left="0"/>
        <w:jc w:val="both"/>
      </w:pPr>
      <w:r>
        <w:rPr>
          <w:rFonts w:ascii="Times New Roman"/>
          <w:b w:val="false"/>
          <w:i w:val="false"/>
          <w:color w:val="000000"/>
          <w:sz w:val="28"/>
        </w:rPr>
        <w:t xml:space="preserve">
      Орналасқан жерінің мекенжайы ___________________________________ </w:t>
      </w:r>
    </w:p>
    <w:p>
      <w:pPr>
        <w:spacing w:after="0"/>
        <w:ind w:left="0"/>
        <w:jc w:val="both"/>
      </w:pPr>
      <w:r>
        <w:rPr>
          <w:rFonts w:ascii="Times New Roman"/>
          <w:b w:val="false"/>
          <w:i w:val="false"/>
          <w:color w:val="000000"/>
          <w:sz w:val="28"/>
        </w:rPr>
        <w:t>
      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 тізбесі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Талаптарға сәйкес келмейді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штатында кемінде бес сарапшы (электр-және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1-санатты сараптамалық ұйымдардың энергетикалық сараптама жүргізу саласында кемінде үш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штатында кемінде үш сарапшы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2-санатты сараптамалық ұйымдардың энергетикалық сараптама жүргізу саласында кемінде екі жыл жұмыс тәжірибесінің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3-санатты сараптамалық ұйымдардың штатында кемінде екі сарапшысы (электр- және жылу энергетиктері), мамандығы бойынша электр энергетигі немесе жылу энергетигінің жоғары инженерлік-техникалық білімі және мамандығы бойынша кемінде үш жыл жұмыс өтілі немесе электр энергетигінің немесе жылу энергетигінің орта техникалық және кәсіптік (орта арнайы, орта кәсіптік) білімі және мамандығы бойынша кемінде бес жыл жұмыс өтілі, сондай-ақ электр қауіпсіздігі бойынша рұқсаттама тобының (IV және одан жоғары топтар) бар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Энергетикалық сараптаманы жүзеге асыратын барлық санаттағы сарапшы ұйымдарда меншік құқығында немесе өзге заңды негізде мынадай өлшем құралдарының болуы</w:t>
            </w:r>
          </w:p>
          <w:p>
            <w:pPr>
              <w:spacing w:after="20"/>
              <w:ind w:left="20"/>
              <w:jc w:val="both"/>
            </w:pPr>
            <w:r>
              <w:rPr>
                <w:rFonts w:ascii="Times New Roman"/>
                <w:b w:val="false"/>
                <w:i w:val="false"/>
                <w:color w:val="000000"/>
                <w:sz w:val="20"/>
              </w:rPr>
              <w:t>
1) ток қармауыштары;</w:t>
            </w:r>
          </w:p>
          <w:p>
            <w:pPr>
              <w:spacing w:after="20"/>
              <w:ind w:left="20"/>
              <w:jc w:val="both"/>
            </w:pPr>
            <w:r>
              <w:rPr>
                <w:rFonts w:ascii="Times New Roman"/>
                <w:b w:val="false"/>
                <w:i w:val="false"/>
                <w:color w:val="000000"/>
                <w:sz w:val="20"/>
              </w:rPr>
              <w:t>
2) мегаомметр;</w:t>
            </w:r>
          </w:p>
          <w:p>
            <w:pPr>
              <w:spacing w:after="20"/>
              <w:ind w:left="20"/>
              <w:jc w:val="both"/>
            </w:pPr>
            <w:r>
              <w:rPr>
                <w:rFonts w:ascii="Times New Roman"/>
                <w:b w:val="false"/>
                <w:i w:val="false"/>
                <w:color w:val="000000"/>
                <w:sz w:val="20"/>
              </w:rPr>
              <w:t>
3) микроомметр;</w:t>
            </w:r>
          </w:p>
          <w:p>
            <w:pPr>
              <w:spacing w:after="20"/>
              <w:ind w:left="20"/>
              <w:jc w:val="both"/>
            </w:pPr>
            <w:r>
              <w:rPr>
                <w:rFonts w:ascii="Times New Roman"/>
                <w:b w:val="false"/>
                <w:i w:val="false"/>
                <w:color w:val="000000"/>
                <w:sz w:val="20"/>
              </w:rPr>
              <w:t>
4) электр энергиясы сапасының талдағышы;</w:t>
            </w:r>
          </w:p>
          <w:p>
            <w:pPr>
              <w:spacing w:after="20"/>
              <w:ind w:left="20"/>
              <w:jc w:val="both"/>
            </w:pPr>
            <w:r>
              <w:rPr>
                <w:rFonts w:ascii="Times New Roman"/>
                <w:b w:val="false"/>
                <w:i w:val="false"/>
                <w:color w:val="000000"/>
                <w:sz w:val="20"/>
              </w:rPr>
              <w:t>
5)жерге тұйықтауыш құрылғылардың кедергісін өлшеу аспабы;</w:t>
            </w:r>
          </w:p>
          <w:p>
            <w:pPr>
              <w:spacing w:after="20"/>
              <w:ind w:left="20"/>
              <w:jc w:val="both"/>
            </w:pPr>
            <w:r>
              <w:rPr>
                <w:rFonts w:ascii="Times New Roman"/>
                <w:b w:val="false"/>
                <w:i w:val="false"/>
                <w:color w:val="000000"/>
                <w:sz w:val="20"/>
              </w:rPr>
              <w:t>
6) жоғары кернеумен сынау аспабы;</w:t>
            </w:r>
          </w:p>
          <w:p>
            <w:pPr>
              <w:spacing w:after="20"/>
              <w:ind w:left="20"/>
              <w:jc w:val="both"/>
            </w:pPr>
            <w:r>
              <w:rPr>
                <w:rFonts w:ascii="Times New Roman"/>
                <w:b w:val="false"/>
                <w:i w:val="false"/>
                <w:color w:val="000000"/>
                <w:sz w:val="20"/>
              </w:rPr>
              <w:t>
7) "ноль-фазасы" тізбегінің бір фазалы қысқа тұйық талутогын өлшеуаспабы;</w:t>
            </w:r>
          </w:p>
          <w:p>
            <w:pPr>
              <w:spacing w:after="20"/>
              <w:ind w:left="20"/>
              <w:jc w:val="both"/>
            </w:pPr>
            <w:r>
              <w:rPr>
                <w:rFonts w:ascii="Times New Roman"/>
                <w:b w:val="false"/>
                <w:i w:val="false"/>
                <w:color w:val="000000"/>
                <w:sz w:val="20"/>
              </w:rPr>
              <w:t>
8) жылукөргіш;</w:t>
            </w:r>
          </w:p>
          <w:p>
            <w:pPr>
              <w:spacing w:after="20"/>
              <w:ind w:left="20"/>
              <w:jc w:val="both"/>
            </w:pPr>
            <w:r>
              <w:rPr>
                <w:rFonts w:ascii="Times New Roman"/>
                <w:b w:val="false"/>
                <w:i w:val="false"/>
                <w:color w:val="000000"/>
                <w:sz w:val="20"/>
              </w:rPr>
              <w:t>
9) ультрадыбысты сұйықшығынын өлшеуіш;</w:t>
            </w:r>
          </w:p>
          <w:p>
            <w:pPr>
              <w:spacing w:after="20"/>
              <w:ind w:left="20"/>
              <w:jc w:val="both"/>
            </w:pPr>
            <w:r>
              <w:rPr>
                <w:rFonts w:ascii="Times New Roman"/>
                <w:b w:val="false"/>
                <w:i w:val="false"/>
                <w:color w:val="000000"/>
                <w:sz w:val="20"/>
              </w:rPr>
              <w:t>
10) түйіспесіз (инфрақызыл) термометр;</w:t>
            </w:r>
          </w:p>
          <w:p>
            <w:pPr>
              <w:spacing w:after="20"/>
              <w:ind w:left="20"/>
              <w:jc w:val="both"/>
            </w:pPr>
            <w:r>
              <w:rPr>
                <w:rFonts w:ascii="Times New Roman"/>
                <w:b w:val="false"/>
                <w:i w:val="false"/>
                <w:color w:val="000000"/>
                <w:sz w:val="20"/>
              </w:rPr>
              <w:t>
11) түйіспелі термометр;</w:t>
            </w:r>
          </w:p>
          <w:p>
            <w:pPr>
              <w:spacing w:after="20"/>
              <w:ind w:left="20"/>
              <w:jc w:val="both"/>
            </w:pPr>
            <w:r>
              <w:rPr>
                <w:rFonts w:ascii="Times New Roman"/>
                <w:b w:val="false"/>
                <w:i w:val="false"/>
                <w:color w:val="000000"/>
                <w:sz w:val="20"/>
              </w:rPr>
              <w:t>
12) газталдағыш.</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энергия өндіруші, энергия беруші ұйымдар мен электр және жылу энергиясын тұтынушылардың 1-санатты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500 киловольтамперге дейін және (немесе) жылу қондырғыларының 1 Гигакалорий/сағ дейін қосылған электр және жылу энергиясын тұтынушылардың 2-санатты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Сараптамалық ұйымның электр қондырғыларының қуаты 100 киловольтамперге дейін және (немесе) жылу қондырғыларының 1 Гигакалорий/сағ дейін қосылған электр және жылу энергиясын тұтынушылардың 3-санатты энергетикалық сараптамасын жүргізуі.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энергетикалық сараптама нәтижелері бойынша жасалған, онда сараптама жүргізу мәні бойынша сарапшылардың дәлелді, негізделген және толық қорытындылары көрсетілген, сондай-ақ сараптама ұйымының басшысы бекіткен және мөрімен расталған сараптамалық қорытындының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Кіріспе, айқындаушы және қорытынды бөліктерден тұратын энергетикалық сараптама қорытындысының мәтінінің болуы:</w:t>
            </w:r>
          </w:p>
          <w:p>
            <w:pPr>
              <w:spacing w:after="20"/>
              <w:ind w:left="20"/>
              <w:jc w:val="both"/>
            </w:pPr>
            <w:r>
              <w:rPr>
                <w:rFonts w:ascii="Times New Roman"/>
                <w:b w:val="false"/>
                <w:i w:val="false"/>
                <w:color w:val="000000"/>
                <w:sz w:val="20"/>
              </w:rPr>
              <w:t>
1) энергетикалық сараптама қорытындысының кіріспе бөлігінде құжаттың жасалған орны мен күні, сарапталатын ұйымның толық атауы, оның басшысының лауазымы, тегі және аты-жөні, энергетикалық сараптама жүргізудің атауы мен уақыты, сондай-ақ энергетикалық объектінің тексерілетін жабдықтарының тізбесі туралы мәліметтердің мазмұны;</w:t>
            </w:r>
          </w:p>
          <w:p>
            <w:pPr>
              <w:spacing w:after="20"/>
              <w:ind w:left="20"/>
              <w:jc w:val="both"/>
            </w:pPr>
            <w:r>
              <w:rPr>
                <w:rFonts w:ascii="Times New Roman"/>
                <w:b w:val="false"/>
                <w:i w:val="false"/>
                <w:color w:val="000000"/>
                <w:sz w:val="20"/>
              </w:rPr>
              <w:t>
2) энергетикалық сараптама қорытындысының айқындаушы бөлігінде тексерілетін жабдық пен энергетикалық объектінің нақты жай-күйін, сараптама ұйымы анықтаған және сараптама жұмыстары кезеңінде жойылған бұзушылықтар мен кемшіліктер туралы ақпаратты көрсету;</w:t>
            </w:r>
          </w:p>
          <w:p>
            <w:pPr>
              <w:spacing w:after="20"/>
              <w:ind w:left="20"/>
              <w:jc w:val="both"/>
            </w:pPr>
            <w:r>
              <w:rPr>
                <w:rFonts w:ascii="Times New Roman"/>
                <w:b w:val="false"/>
                <w:i w:val="false"/>
                <w:color w:val="000000"/>
                <w:sz w:val="20"/>
              </w:rPr>
              <w:t>
3) қорытынды бөлігінде нормативтік құқықтық актінің нақты тармағына сілтеме жасай отырып, электр энергетикасы саласындағы нормативтік құқықтық актілердің талаптарына анықталған сәйкессіздікті жою жөніндегі іс-шараларды баяндау.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энергетикалық қадағалау және бақылау жөніндегі мемлекеттік органға берілген энергетикалық сараптама жүргізуге қызметтің басталғаны немесе тоқтатылғаны туралы хабарламаның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сараптамалық қорытындының сараптамалық жұмыстар кезеңінде зерттелетін жабдықтың және энергетикалық объектінің нақты жай-күйіне сәйкес келмеуі.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Лауазымды тұлға (-лар)</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xml:space="preserve">
      лауазымы       қолы             тегі, аты, әкесінің аты (бар болған жағдайда) </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both"/>
      </w:pPr>
      <w:r>
        <w:rPr>
          <w:rFonts w:ascii="Times New Roman"/>
          <w:b w:val="false"/>
          <w:i w:val="false"/>
          <w:color w:val="000000"/>
          <w:sz w:val="28"/>
        </w:rPr>
        <w:t>
      Бақылау субъектісінің басшысы</w:t>
      </w:r>
    </w:p>
    <w:p>
      <w:pPr>
        <w:spacing w:after="0"/>
        <w:ind w:left="0"/>
        <w:jc w:val="both"/>
      </w:pPr>
      <w:r>
        <w:rPr>
          <w:rFonts w:ascii="Times New Roman"/>
          <w:b w:val="false"/>
          <w:i w:val="false"/>
          <w:color w:val="000000"/>
          <w:sz w:val="28"/>
        </w:rPr>
        <w:t xml:space="preserve">
      _________ ______________ __________________________________________ </w:t>
      </w:r>
    </w:p>
    <w:p>
      <w:pPr>
        <w:spacing w:after="0"/>
        <w:ind w:left="0"/>
        <w:jc w:val="both"/>
      </w:pPr>
      <w:r>
        <w:rPr>
          <w:rFonts w:ascii="Times New Roman"/>
          <w:b w:val="false"/>
          <w:i w:val="false"/>
          <w:color w:val="000000"/>
          <w:sz w:val="28"/>
        </w:rPr>
        <w:t>
      лауазымы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