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7084" w14:textId="6497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құралымдарын құру, ұстау, материалдық-техникалық қамтамасыз ету, дайындау және оларды тарту қағидаларын бекіту туралы" Қазақстан Республикасы Ішкі істер министрінің 2015 жылғы 23 сәуірдегі № 387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5 қаңтардағы № 1 бұйрығы. Қазақстан Республикасының Әділет министрлігінде 2025 жылғы 6 қаңтарда № 35621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құралымдарын құру, ұстау, материалдық-техникалық қамтамасыз ету, дайындау және оларды тарту қағидаларын бекіту туралы" Қазақстан Республикасы Ішкі істер министрінің 2015 жылғы 23 сәуірдегі № 387 (нормативтік құқықтық актілерді мемлекеттік тіркеу тізілімінде № 11243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Азаматтық қорғау құралымдарын құру, ұстау, материалдық-техникалық қамтамасыз ету, даярлау және тарту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Азаматтық қорғауды құралымдары – бейбіт және соғыс уақытында авариялық-құтқару мен кезек күттірмейтін жұмыстарды жүргізуге арналған азаматтық қорғау күштерінің ұйымдық-құрылымдық бірлігі (жасақтар, командалар, бригадалар, топтар, буындар, бекеттер).";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Азаматтық қорғау құралымдарын даярлау мыналарды қамтиды: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 жылда бір рет азаматтық қорғау саласындағы уәкілетті органның аумақтық бөлімшелерінде құралымдардың (жасақтардың, командалардың, бригадалардың, топтардың, буындардың, бекеттердің) азаматтық қорғау құралымдарының командирлерін оқыту;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"Төтенше жағдайлар мен әскери қақтығыстар туындаған кезде немесе осы қақтығыстар салдарынан қорғану тәсілдері мен іс-қимылдарға азаматтық қорғаудың басқару органдары мен күштерінің басшыларын, мамандарын даярлаудың, халықты оқытудың оқу бағдарламасын бекіту туралы" Қазақстан Республикасы Төтенше жағдайлар министрінің 2014 жылғы 20 мамырдағы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9509 болып тіркелген) бекітілген жұмыс орны бойынша азаматтық қорғау құралымдарының даярлаудың (қайта даярлаудың) оқу бағдарламасына сәйкес жеке құрамды оқыту;";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заңнамада белгіленген тәртіпте: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