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3ffc1" w14:textId="083ff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Жаңақала ауданында тұрғын үй көмегін көрсетудің мөлшерін және тәртібін айқындау туралы</w:t>
      </w:r>
    </w:p>
    <w:p>
      <w:pPr>
        <w:spacing w:after="0"/>
        <w:ind w:left="0"/>
        <w:jc w:val="both"/>
      </w:pPr>
      <w:r>
        <w:rPr>
          <w:rFonts w:ascii="Times New Roman"/>
          <w:b w:val="false"/>
          <w:i w:val="false"/>
          <w:color w:val="000000"/>
          <w:sz w:val="28"/>
        </w:rPr>
        <w:t>Батыс Қазақстан облысы Жаңақала аудандық мәслихатының 2024 жылғы 14 мамырдағы № 17-14 шешімі. Батыс Қазақстан облысының Әділет департаментінде 2024 жылғы 21 мамырда № 7373-07 болып тіркелді</w:t>
      </w:r>
    </w:p>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"Тұрғын үй қатынастары туралы"</w:t>
      </w: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Қазақстан Республикасының Заңдарына, Қазақстан Республикасы Өнеркәсіп және құрылыс министрінің 2023 жылғы 8 желтоқсандағы № 117 "Тұрғын үй көмегін беру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№33763 болып тіркелген), Жаңақала аудандық мәслихаты ШЕШІМ ҚАБЫЛДАДЫ:</w:t>
      </w:r>
    </w:p>
    <w:bookmarkStart w:name="z4" w:id="0"/>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Жаңақала ауданында тұрғын үй көмегін көрсетудің мөлшері және тәртібі айқындалсын.</w:t>
      </w:r>
    </w:p>
    <w:bookmarkEnd w:id="0"/>
    <w:bookmarkStart w:name="z5" w:id="1"/>
    <w:p>
      <w:pPr>
        <w:spacing w:after="0"/>
        <w:ind w:left="0"/>
        <w:jc w:val="both"/>
      </w:pPr>
      <w:r>
        <w:rPr>
          <w:rFonts w:ascii="Times New Roman"/>
          <w:b w:val="false"/>
          <w:i w:val="false"/>
          <w:color w:val="000000"/>
          <w:sz w:val="28"/>
        </w:rPr>
        <w:t>
      2. Жаңақала аудандық мәслихатының кейбір шешімдерінің күші жойылды деп танылсын:</w:t>
      </w:r>
    </w:p>
    <w:bookmarkEnd w:id="1"/>
    <w:bookmarkStart w:name="z6" w:id="2"/>
    <w:p>
      <w:pPr>
        <w:spacing w:after="0"/>
        <w:ind w:left="0"/>
        <w:jc w:val="both"/>
      </w:pPr>
      <w:r>
        <w:rPr>
          <w:rFonts w:ascii="Times New Roman"/>
          <w:b w:val="false"/>
          <w:i w:val="false"/>
          <w:color w:val="000000"/>
          <w:sz w:val="28"/>
        </w:rPr>
        <w:t xml:space="preserve">
      1) Жаңақала аудандық мәслихатының "Жаңақала ауданында тұрғын үй көмегін көрсетудің мөлшерін және тәртібін айқындау туралы" 2021 жылғы 22 қаңтардағы №2-3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6810 болып тіркелген).</w:t>
      </w:r>
    </w:p>
    <w:bookmarkEnd w:id="2"/>
    <w:bookmarkStart w:name="z7" w:id="3"/>
    <w:p>
      <w:pPr>
        <w:spacing w:after="0"/>
        <w:ind w:left="0"/>
        <w:jc w:val="both"/>
      </w:pPr>
      <w:r>
        <w:rPr>
          <w:rFonts w:ascii="Times New Roman"/>
          <w:b w:val="false"/>
          <w:i w:val="false"/>
          <w:color w:val="000000"/>
          <w:sz w:val="28"/>
        </w:rPr>
        <w:t xml:space="preserve">
      2) Жаңақала аудандық мәслихатының "Жаңақала аудандық мәслихатының 2021 жылғы 22 қаңтардағы № 2-3 "Жаңақала ауданында аз қамтамасыз етілген отбасыларға (азаматтарға) тұрғын үй көмегін көрсетудің мөлшерін және тәртібін айқындау қағидаларын бекіту туралы" шешіміне өзгерістер енгізу туралы" 2023 жылғы 5 маусымдағы №7-2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7193-07 болып тіркелген).</w:t>
      </w:r>
    </w:p>
    <w:bookmarkEnd w:id="3"/>
    <w:bookmarkStart w:name="z8" w:id="4"/>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Каменов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2024 жылғы 14 мамырдағы № 17-14</w:t>
            </w:r>
            <w:r>
              <w:br/>
            </w:r>
            <w:r>
              <w:rPr>
                <w:rFonts w:ascii="Times New Roman"/>
                <w:b w:val="false"/>
                <w:i w:val="false"/>
                <w:color w:val="000000"/>
                <w:sz w:val="20"/>
              </w:rPr>
              <w:t>шешіміне қосымша</w:t>
            </w:r>
          </w:p>
        </w:tc>
      </w:tr>
    </w:tbl>
    <w:bookmarkStart w:name="z11" w:id="5"/>
    <w:p>
      <w:pPr>
        <w:spacing w:after="0"/>
        <w:ind w:left="0"/>
        <w:jc w:val="left"/>
      </w:pPr>
      <w:r>
        <w:rPr>
          <w:rFonts w:ascii="Times New Roman"/>
          <w:b/>
          <w:i w:val="false"/>
          <w:color w:val="000000"/>
        </w:rPr>
        <w:t xml:space="preserve"> Жаңақала ауданында тұрғын үй көмегін көрсетудің мөлшері және тәртібі</w:t>
      </w:r>
    </w:p>
    <w:bookmarkEnd w:id="5"/>
    <w:bookmarkStart w:name="z12" w:id="6"/>
    <w:p>
      <w:pPr>
        <w:spacing w:after="0"/>
        <w:ind w:left="0"/>
        <w:jc w:val="both"/>
      </w:pPr>
      <w:r>
        <w:rPr>
          <w:rFonts w:ascii="Times New Roman"/>
          <w:b w:val="false"/>
          <w:i w:val="false"/>
          <w:color w:val="000000"/>
          <w:sz w:val="28"/>
        </w:rPr>
        <w:t>
      1. Тұрғын үй көмегі жергілікті бюджет қаражаты есебінен жалғыз тұрғынжай ретінде Қазақстан Республикасының аумағында меншік құқығында тұрған тұрғынжайда тұрақты тіркелген және тұратын аз қамтылған отбасыларға (азаматтарға) (бұдан әрі – көрсетілетін қызметті алушы),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w:t>
      </w:r>
    </w:p>
    <w:bookmarkEnd w:id="6"/>
    <w:bookmarkStart w:name="z13" w:id="7"/>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bookmarkEnd w:id="7"/>
    <w:bookmarkStart w:name="z14" w:id="8"/>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bookmarkEnd w:id="8"/>
    <w:bookmarkStart w:name="z15" w:id="9"/>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төлеуге беріледі.</w:t>
      </w:r>
    </w:p>
    <w:bookmarkEnd w:id="9"/>
    <w:bookmarkStart w:name="z16" w:id="10"/>
    <w:p>
      <w:pPr>
        <w:spacing w:after="0"/>
        <w:ind w:left="0"/>
        <w:jc w:val="both"/>
      </w:pPr>
      <w:r>
        <w:rPr>
          <w:rFonts w:ascii="Times New Roman"/>
          <w:b w:val="false"/>
          <w:i w:val="false"/>
          <w:color w:val="000000"/>
          <w:sz w:val="28"/>
        </w:rPr>
        <w:t>
      Көрсетілетін қызметті алушылардың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p>
    <w:bookmarkEnd w:id="10"/>
    <w:bookmarkStart w:name="z17" w:id="11"/>
    <w:p>
      <w:pPr>
        <w:spacing w:after="0"/>
        <w:ind w:left="0"/>
        <w:jc w:val="both"/>
      </w:pPr>
      <w:r>
        <w:rPr>
          <w:rFonts w:ascii="Times New Roman"/>
          <w:b w:val="false"/>
          <w:i w:val="false"/>
          <w:color w:val="000000"/>
          <w:sz w:val="28"/>
        </w:rPr>
        <w:t>
      2. Тұрғын үй көмегін тағайындау "Жаңақала аудандық жұмыспен қамту және әлеуметтік бағдарламалар бөлімі" мемлекеттік мекемесімен (бұдан әрі – көрсетілетін қызметті беруші) жүзеге асырылады.</w:t>
      </w:r>
    </w:p>
    <w:bookmarkEnd w:id="11"/>
    <w:bookmarkStart w:name="z18" w:id="12"/>
    <w:p>
      <w:pPr>
        <w:spacing w:after="0"/>
        <w:ind w:left="0"/>
        <w:jc w:val="both"/>
      </w:pPr>
      <w:r>
        <w:rPr>
          <w:rFonts w:ascii="Times New Roman"/>
          <w:b w:val="false"/>
          <w:i w:val="false"/>
          <w:color w:val="000000"/>
          <w:sz w:val="28"/>
        </w:rPr>
        <w:t xml:space="preserve">
      3. Көрсетілетін қызметті алушылардың жиынтық табысын көрсетілетін қызметті беруші тұрғын үй көмегін тағайындауға өтініш білдірген тоқсанның алдындағы тоқсанға "Тұрғын үй көмегін беру қағидаларын бекіту туралы" Қазақстан Республикасы Өнеркәсіп және құрылыс министрінің 2023 жылғы 8 желтоқсандағы № 117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33763 болып тіркелген) айқындалған тәртіппен есептейді (бұдан әрі – Тұрғын үй көмегін беру қағидалары).</w:t>
      </w:r>
    </w:p>
    <w:bookmarkEnd w:id="12"/>
    <w:bookmarkStart w:name="z19" w:id="13"/>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мен көрсетілетін қызметті алушылардың осы мақсаттарға жұмсайтын шығыстарының жергiлiктi өкiлдi органдар белгiлеген шекті жол берілетін деңгейінің арасындағы айырма ретiнде айқындалады.</w:t>
      </w:r>
    </w:p>
    <w:bookmarkEnd w:id="13"/>
    <w:bookmarkStart w:name="z20" w:id="14"/>
    <w:p>
      <w:pPr>
        <w:spacing w:after="0"/>
        <w:ind w:left="0"/>
        <w:jc w:val="both"/>
      </w:pPr>
      <w:r>
        <w:rPr>
          <w:rFonts w:ascii="Times New Roman"/>
          <w:b w:val="false"/>
          <w:i w:val="false"/>
          <w:color w:val="000000"/>
          <w:sz w:val="28"/>
        </w:rPr>
        <w:t>
      Көрсетілетін қызметті алушының жиынтық табысына шекті жол берілетін шығыстар үлесі 5 (бес) пайыз мөлшерінде.</w:t>
      </w:r>
    </w:p>
    <w:bookmarkEnd w:id="14"/>
    <w:bookmarkStart w:name="z21" w:id="15"/>
    <w:p>
      <w:pPr>
        <w:spacing w:after="0"/>
        <w:ind w:left="0"/>
        <w:jc w:val="both"/>
      </w:pPr>
      <w:r>
        <w:rPr>
          <w:rFonts w:ascii="Times New Roman"/>
          <w:b w:val="false"/>
          <w:i w:val="false"/>
          <w:color w:val="000000"/>
          <w:sz w:val="28"/>
        </w:rPr>
        <w:t xml:space="preserve">
      5. Әлеуметтік тұрғыдан қорғалатын азаматтарға телекоммуникация қызметтерін көрсеткені үшін абоненттік төлемақы тарифтерінің өсуін өтеу "Әлеуметтік қорғалатын азаматтарға телекоммуникация қызметтерін көрсеткені үшін абоненттік төлемақы тарифтерінің өсуін өтеу мөлшерін айқындау және қағидаларын бекіту туралы" Қазақстан Республикасының Цифрлық даму, инновациялар және аэроғарыш өнеркәсібі министрінің 2023 жылғы 28 шiлдедегi № 295/НҚ (Нормативтік құқықтық актілерді мемлекеттік тіркеу тізілімінде № 33200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жүзеге асырылады.</w:t>
      </w:r>
    </w:p>
    <w:bookmarkEnd w:id="15"/>
    <w:bookmarkStart w:name="z22" w:id="16"/>
    <w:p>
      <w:pPr>
        <w:spacing w:after="0"/>
        <w:ind w:left="0"/>
        <w:jc w:val="both"/>
      </w:pPr>
      <w:r>
        <w:rPr>
          <w:rFonts w:ascii="Times New Roman"/>
          <w:b w:val="false"/>
          <w:i w:val="false"/>
          <w:color w:val="000000"/>
          <w:sz w:val="28"/>
        </w:rPr>
        <w:t xml:space="preserve">
      6. Көрсетілетін қызметті алушы (немесе оның сенімхатқа, зандарға, сот шешіміне не әкімшілік құжатқа негізделген өкілі) тұрғын үй көмегін тағайындау үшін Тұрғын үй көмегін беру </w:t>
      </w:r>
      <w:r>
        <w:rPr>
          <w:rFonts w:ascii="Times New Roman"/>
          <w:b w:val="false"/>
          <w:i w:val="false"/>
          <w:color w:val="000000"/>
          <w:sz w:val="28"/>
        </w:rPr>
        <w:t>қағидаларында</w:t>
      </w:r>
      <w:r>
        <w:rPr>
          <w:rFonts w:ascii="Times New Roman"/>
          <w:b w:val="false"/>
          <w:i w:val="false"/>
          <w:color w:val="000000"/>
          <w:sz w:val="28"/>
        </w:rPr>
        <w:t xml:space="preserve"> көзделген құжаттарды ұсына отырып, "Азаматтарға арналған үкімет" мемлекеттік корпорациясы" коммерциялық емес акционерлік қоғамының Жаңақала ауданы бойынша филиалына (бұдан әрі– Мемлекеттік корпорация) немесе "электрондық үкімет" веб-порталы арқылы тоқсанға бір рет жүгінуге құқылы.</w:t>
      </w:r>
    </w:p>
    <w:bookmarkEnd w:id="16"/>
    <w:bookmarkStart w:name="z23" w:id="17"/>
    <w:p>
      <w:pPr>
        <w:spacing w:after="0"/>
        <w:ind w:left="0"/>
        <w:jc w:val="both"/>
      </w:pPr>
      <w:r>
        <w:rPr>
          <w:rFonts w:ascii="Times New Roman"/>
          <w:b w:val="false"/>
          <w:i w:val="false"/>
          <w:color w:val="000000"/>
          <w:sz w:val="28"/>
        </w:rPr>
        <w:t xml:space="preserve">
      Мемлекеттік қызметті көрсетуге қойылатын негізгі талаптардың тізбесі Тұрғын үй көмегін беру қағидаларының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 </w:t>
      </w:r>
    </w:p>
    <w:bookmarkEnd w:id="17"/>
    <w:bookmarkStart w:name="z24" w:id="18"/>
    <w:p>
      <w:pPr>
        <w:spacing w:after="0"/>
        <w:ind w:left="0"/>
        <w:jc w:val="both"/>
      </w:pPr>
      <w:r>
        <w:rPr>
          <w:rFonts w:ascii="Times New Roman"/>
          <w:b w:val="false"/>
          <w:i w:val="false"/>
          <w:color w:val="000000"/>
          <w:sz w:val="28"/>
        </w:rPr>
        <w:t xml:space="preserve">
      Көрсетілетін қызметті алушы (немесе нотариалды куәландырған сенімхат бойынша оның өкілі) қайта өтініш берген кезде Тұрғын үй көмегін беру қағидаларының </w:t>
      </w:r>
      <w:r>
        <w:rPr>
          <w:rFonts w:ascii="Times New Roman"/>
          <w:b w:val="false"/>
          <w:i w:val="false"/>
          <w:color w:val="000000"/>
          <w:sz w:val="28"/>
        </w:rPr>
        <w:t xml:space="preserve">11-тармағында </w:t>
      </w:r>
      <w:r>
        <w:rPr>
          <w:rFonts w:ascii="Times New Roman"/>
          <w:b w:val="false"/>
          <w:i w:val="false"/>
          <w:color w:val="000000"/>
          <w:sz w:val="28"/>
        </w:rPr>
        <w:t xml:space="preserve"> көзделген жағдайды қоспағанда, өтініш бергенге дейін өткен тоқсан үшін отбасының кірістерін растайтын құжаттарды және коммуналдық шығыстардың шоттарын ғана ұсынады.</w:t>
      </w:r>
    </w:p>
    <w:bookmarkEnd w:id="18"/>
    <w:bookmarkStart w:name="z25" w:id="19"/>
    <w:p>
      <w:pPr>
        <w:spacing w:after="0"/>
        <w:ind w:left="0"/>
        <w:jc w:val="both"/>
      </w:pPr>
      <w:r>
        <w:rPr>
          <w:rFonts w:ascii="Times New Roman"/>
          <w:b w:val="false"/>
          <w:i w:val="false"/>
          <w:color w:val="000000"/>
          <w:sz w:val="28"/>
        </w:rPr>
        <w:t>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 веб-порталынан құжаттардың толық топтамасын алған күннен бастап 8 (сегіз) жұмыс күнін құрайды.</w:t>
      </w:r>
    </w:p>
    <w:bookmarkEnd w:id="19"/>
    <w:bookmarkStart w:name="z26" w:id="20"/>
    <w:p>
      <w:pPr>
        <w:spacing w:after="0"/>
        <w:ind w:left="0"/>
        <w:jc w:val="both"/>
      </w:pPr>
      <w:r>
        <w:rPr>
          <w:rFonts w:ascii="Times New Roman"/>
          <w:b w:val="false"/>
          <w:i w:val="false"/>
          <w:color w:val="000000"/>
          <w:sz w:val="28"/>
        </w:rPr>
        <w:t>
      Көрсетілетін қызметті беруші мынадай негіздер бойынша:</w:t>
      </w:r>
    </w:p>
    <w:bookmarkEnd w:id="20"/>
    <w:bookmarkStart w:name="z27" w:id="21"/>
    <w:p>
      <w:pPr>
        <w:spacing w:after="0"/>
        <w:ind w:left="0"/>
        <w:jc w:val="both"/>
      </w:pPr>
      <w:r>
        <w:rPr>
          <w:rFonts w:ascii="Times New Roman"/>
          <w:b w:val="false"/>
          <w:i w:val="false"/>
          <w:color w:val="000000"/>
          <w:sz w:val="28"/>
        </w:rPr>
        <w:t>
      1) мемлекеттік қызметті алу үшін көрсетілетін қызметті алушы ұсынған құжаттардың және (немесе) оларда қамтылған деректердің (мәліметтердің) дәйексіздігі анықталған;</w:t>
      </w:r>
    </w:p>
    <w:bookmarkEnd w:id="21"/>
    <w:bookmarkStart w:name="z28" w:id="22"/>
    <w:p>
      <w:pPr>
        <w:spacing w:after="0"/>
        <w:ind w:left="0"/>
        <w:jc w:val="both"/>
      </w:pPr>
      <w:r>
        <w:rPr>
          <w:rFonts w:ascii="Times New Roman"/>
          <w:b w:val="false"/>
          <w:i w:val="false"/>
          <w:color w:val="000000"/>
          <w:sz w:val="28"/>
        </w:rPr>
        <w:t xml:space="preserve">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Тұрғын үй көмегін беру </w:t>
      </w:r>
      <w:r>
        <w:rPr>
          <w:rFonts w:ascii="Times New Roman"/>
          <w:b w:val="false"/>
          <w:i w:val="false"/>
          <w:color w:val="000000"/>
          <w:sz w:val="28"/>
        </w:rPr>
        <w:t>қағидаларында</w:t>
      </w:r>
      <w:r>
        <w:rPr>
          <w:rFonts w:ascii="Times New Roman"/>
          <w:b w:val="false"/>
          <w:i w:val="false"/>
          <w:color w:val="000000"/>
          <w:sz w:val="28"/>
        </w:rPr>
        <w:t xml:space="preserve"> белгіленген талаптарға сәйкес келмеуі;</w:t>
      </w:r>
    </w:p>
    <w:bookmarkEnd w:id="22"/>
    <w:bookmarkStart w:name="z29" w:id="23"/>
    <w:p>
      <w:pPr>
        <w:spacing w:after="0"/>
        <w:ind w:left="0"/>
        <w:jc w:val="both"/>
      </w:pPr>
      <w:r>
        <w:rPr>
          <w:rFonts w:ascii="Times New Roman"/>
          <w:b w:val="false"/>
          <w:i w:val="false"/>
          <w:color w:val="000000"/>
          <w:sz w:val="28"/>
        </w:rPr>
        <w:t>
      3) көрсетілетін қызметті алушыға қатысты белгілі бір мемлекеттік қызметті алуды талап ететін қызметке немесе жекелеген қызмет түрлеріне тыйым салу туралы заңды күшіне енген сот шешімі (үкімі) болған жағдайда;</w:t>
      </w:r>
    </w:p>
    <w:bookmarkEnd w:id="23"/>
    <w:bookmarkStart w:name="z30" w:id="24"/>
    <w:p>
      <w:pPr>
        <w:spacing w:after="0"/>
        <w:ind w:left="0"/>
        <w:jc w:val="both"/>
      </w:pPr>
      <w:r>
        <w:rPr>
          <w:rFonts w:ascii="Times New Roman"/>
          <w:b w:val="false"/>
          <w:i w:val="false"/>
          <w:color w:val="000000"/>
          <w:sz w:val="28"/>
        </w:rPr>
        <w:t>
      4) көрсетілетін қызметті алушыға қатысты заңды күшіне енген сот шешімі бар, соның негізінде көрсетілетін қызметті алушы мемлекеттік көрсетілетін қызметті алуға байланысты арнайы құқықтан айырылғанда мемлекеттік қызмет көрсетуден бас тартады.</w:t>
      </w:r>
    </w:p>
    <w:bookmarkEnd w:id="24"/>
    <w:bookmarkStart w:name="z31" w:id="25"/>
    <w:p>
      <w:pPr>
        <w:spacing w:after="0"/>
        <w:ind w:left="0"/>
        <w:jc w:val="both"/>
      </w:pPr>
      <w:r>
        <w:rPr>
          <w:rFonts w:ascii="Times New Roman"/>
          <w:b w:val="false"/>
          <w:i w:val="false"/>
          <w:color w:val="000000"/>
          <w:sz w:val="28"/>
        </w:rPr>
        <w:t>
      7. Тұрғын үй көмегі көрсетілетін қызметті алушыларға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жеткізушілер ұсынған ай сайынғы жарналар туралы шоттарға және шығыстар сметасына сәйкес бюджет қаражаты есебінен көрсетіледі.</w:t>
      </w:r>
    </w:p>
    <w:bookmarkEnd w:id="25"/>
    <w:bookmarkStart w:name="z32" w:id="26"/>
    <w:p>
      <w:pPr>
        <w:spacing w:after="0"/>
        <w:ind w:left="0"/>
        <w:jc w:val="both"/>
      </w:pPr>
      <w:r>
        <w:rPr>
          <w:rFonts w:ascii="Times New Roman"/>
          <w:b w:val="false"/>
          <w:i w:val="false"/>
          <w:color w:val="000000"/>
          <w:sz w:val="28"/>
        </w:rPr>
        <w:t>
      8. Тұрғын үй көмегін тағайындау көрсетілетін қызметті алушыға тиісті қаржы жылына арналған аудан бюджетінде көзделген қаражат шегінде жүзеге асырылады.</w:t>
      </w:r>
    </w:p>
    <w:bookmarkEnd w:id="26"/>
    <w:bookmarkStart w:name="z33" w:id="27"/>
    <w:p>
      <w:pPr>
        <w:spacing w:after="0"/>
        <w:ind w:left="0"/>
        <w:jc w:val="both"/>
      </w:pPr>
      <w:r>
        <w:rPr>
          <w:rFonts w:ascii="Times New Roman"/>
          <w:b w:val="false"/>
          <w:i w:val="false"/>
          <w:color w:val="000000"/>
          <w:sz w:val="28"/>
        </w:rPr>
        <w:t>
      9. Отбасы тұрғын үй көмегін заңсыз тағайындауға алып келген көрінеу жалған ақпарат және (немесе) дәйексіз құжаттар берген кезде өтініш беруші мен оның отбасына тұрғын үй көмегін төлеу оның тағайындалған бүкіл кезеңі үшін тоқтатылады.</w:t>
      </w:r>
    </w:p>
    <w:bookmarkEnd w:id="27"/>
    <w:bookmarkStart w:name="z34" w:id="28"/>
    <w:p>
      <w:pPr>
        <w:spacing w:after="0"/>
        <w:ind w:left="0"/>
        <w:jc w:val="both"/>
      </w:pPr>
      <w:r>
        <w:rPr>
          <w:rFonts w:ascii="Times New Roman"/>
          <w:b w:val="false"/>
          <w:i w:val="false"/>
          <w:color w:val="000000"/>
          <w:sz w:val="28"/>
        </w:rPr>
        <w:t>
      10. Көрсетілетін қызметті алушыға тұрғын үй көмегін төлеуді көрсетілетін қызметті беруші есептелген сомаларды тұрғын үй көмегін алушылардың жеке шоттарына екінші деңгейдегі банктер арқылы аудару жолымен жүзеге асырады.</w:t>
      </w:r>
    </w:p>
    <w:bookmarkEnd w:id="28"/>
    <w:bookmarkStart w:name="z35" w:id="29"/>
    <w:p>
      <w:pPr>
        <w:spacing w:after="0"/>
        <w:ind w:left="0"/>
        <w:jc w:val="both"/>
      </w:pPr>
      <w:r>
        <w:rPr>
          <w:rFonts w:ascii="Times New Roman"/>
          <w:b w:val="false"/>
          <w:i w:val="false"/>
          <w:color w:val="000000"/>
          <w:sz w:val="28"/>
        </w:rPr>
        <w:t>
      Тұрғын үй көмегі өтініш түскен айдан кейінгі әрбір айдың 20-күнінен кешіктірмей төленеді.</w:t>
      </w:r>
    </w:p>
    <w:bookmarkEnd w:id="2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