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e8a3" w14:textId="30be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ауданында 2024 жылы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29 наурыздағы № 15-3 шешімі. Батыс Қазақстан облысының Әділет департаментінде 2024 жылғы 3 сәуірде № 7362-07 болып тіркелді</w:t>
      </w:r>
    </w:p>
    <w:p>
      <w:pPr>
        <w:spacing w:after="0"/>
        <w:ind w:left="0"/>
        <w:jc w:val="both"/>
      </w:pPr>
      <w:bookmarkStart w:name="z3"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Бөкей ордасы ауданында 2024 жылы бөлшек салықтың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салықтық кезеңде алынған (алынуға жататын) кірістер бойынша 4 (төрт) пайыздан 3 (үш) пайызға төмендетілсін.</w:t>
      </w:r>
    </w:p>
    <w:bookmarkEnd w:id="1"/>
    <w:bookmarkStart w:name="z5" w:id="2"/>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