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8286" w14:textId="49c8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ауданында 2024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12-16 шешімі. Батыс Қазақстан облысының Әділет департаментінде 2024 жылғы 20 наурызда № 7345-07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Бөрлі ауданында 2024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3 (үш) пайызға төмендетілсін.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