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9d51" w14:textId="84c9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31 наурыздағы № 4/18–VII "Шемонаиха ауданы бойынша 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26 маусымдағы № 18/5-VIII шешімі. Шығыс Қазақстан облысының Әділет департаментінде 2024 жылғы 5 шілдедегі № 9049-16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31 наурыздағы № 4/18–VII "Шемонаиха ауданы бойынша тұрғын үй сертификаттарының мөлшерін және алушылар санатының тізбесін айқындау туралы" (нормативтік құқықтық актілерді мемлекеттік тіркеу тізілімінде № 8557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Шемонаиха ауданы бойынша тұрғын үй сертификаттарын алушылар санатының тізбесі айқындалсын: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мемлекеттер аумағындағы ұрыс қимылдарының ардагерлері;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бекітетін аурулар тізімінде аталған кейбір созылмалы аурулардың ауыр түрлерімен ауыратын адамдар;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қызметшілер, бюджеттік ұйымдардың қызметкерлері, әскери қызметшілер, ғарышкерлікке кандидаттар, ғарышкерлер, арнаулы мемлекеттік органдардың қызметкері және мемлекеттік сайланбалы қызмет атқаратын адамдар;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жалғыз тұрғын үйі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авариялық жағдайда деп танылған азаматтар.".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