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caf4" w14:textId="808c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2024 жылғы 29 наурыздағы № 15/5-VIII шешімі. Шығыс Қазақстан облысының Әділет департаментінде 2024 жылғы 4 сәуірде № 8991-16 болып тіркелді. Күші жойылды - Шығыс Қазақстан облысы Шемонаиха аудандық мәслихатының 2025 жылғы 26 қарашадағы № 41/4-VIII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Шемонаиха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41/4-VIII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жариялануға тиіс).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Шемонаиха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мөлшерін салықтық кезеңде алынған (алынуға жататын) кірістер бойынша 4 (төрт) пайыздан 2 (екі) пайызға төмендетілсін.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еңгізіледі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