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8efa" w14:textId="70b8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12 сәуірдегі № 15/180-VIII шешімі. Шығыс Қазақстан облысының Әділет департаментінде 2024 жылғы 19 сәуірде № 9004-16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Катонқарағай ауданында тұрғын үй көмегін көрсетудің мөлшері мен тәртібі айқындалсын.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15/180-VIII шешіміне 1-қосымша</w:t>
            </w:r>
          </w:p>
        </w:tc>
      </w:tr>
    </w:tbl>
    <w:bookmarkStart w:name="z11" w:id="4"/>
    <w:p>
      <w:pPr>
        <w:spacing w:after="0"/>
        <w:ind w:left="0"/>
        <w:jc w:val="left"/>
      </w:pPr>
      <w:r>
        <w:rPr>
          <w:rFonts w:ascii="Times New Roman"/>
          <w:b/>
          <w:i w:val="false"/>
          <w:color w:val="000000"/>
        </w:rPr>
        <w:t xml:space="preserve"> Катонқарағай ауданында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Катонқарағай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 "Шығыс Қазақстан облысы Катонқарағай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жол берілетін шекті деңгейі 5 (бес) пайыз мөлшерінде айқындалады.</w:t>
      </w:r>
    </w:p>
    <w:bookmarkEnd w:id="12"/>
    <w:bookmarkStart w:name="z20" w:id="13"/>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3"/>
    <w:bookmarkStart w:name="z21"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2"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немесе "электрондық үкімет" веб-порталына жүгінеді.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Катонқарағай аудандық мәслихатының 10.07.2024 </w:t>
      </w:r>
      <w:r>
        <w:rPr>
          <w:rFonts w:ascii="Times New Roman"/>
          <w:b w:val="false"/>
          <w:i w:val="false"/>
          <w:color w:val="000000"/>
          <w:sz w:val="28"/>
        </w:rPr>
        <w:t>№ 16/222-VIII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25" w:id="17"/>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7"/>
    <w:bookmarkStart w:name="z26"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15/180-VIII шешіміне 1-қосымша</w:t>
            </w:r>
          </w:p>
        </w:tc>
      </w:tr>
    </w:tbl>
    <w:bookmarkStart w:name="z28" w:id="19"/>
    <w:p>
      <w:pPr>
        <w:spacing w:after="0"/>
        <w:ind w:left="0"/>
        <w:jc w:val="left"/>
      </w:pPr>
      <w:r>
        <w:rPr>
          <w:rFonts w:ascii="Times New Roman"/>
          <w:b/>
          <w:i w:val="false"/>
          <w:color w:val="000000"/>
        </w:rPr>
        <w:t xml:space="preserve"> Катонқарағай аудандық мәслихатының күші жойылды деп танылған кейбір шешімдерінің тізбесі</w:t>
      </w:r>
    </w:p>
    <w:bookmarkEnd w:id="19"/>
    <w:bookmarkStart w:name="z29" w:id="20"/>
    <w:p>
      <w:pPr>
        <w:spacing w:after="0"/>
        <w:ind w:left="0"/>
        <w:jc w:val="both"/>
      </w:pPr>
      <w:r>
        <w:rPr>
          <w:rFonts w:ascii="Times New Roman"/>
          <w:b w:val="false"/>
          <w:i w:val="false"/>
          <w:color w:val="000000"/>
          <w:sz w:val="28"/>
        </w:rPr>
        <w:t xml:space="preserve">
      1. Катонқарағай аудандық мәслихатының 2014 жылғы 23 желтоқсандағы № 28/214-V "Катонқарағай ауданында тұрғын үй көмегін көрсетудің мөлшері мен тәртібін айқындау туралы " (Нормативтік құқықтық актілердің мемлекеттік тіркеу тізілімінде № 3643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2. Катонқарағай аудандық мәслихатының 2015 жылғы 07 сәуірдегі №30/237-V "Катонқарағай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 енгізу туралы" (Нормативтік құқықтық актілердің мемлекеттік тіркеу тізілімінде № 3919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xml:space="preserve">
      3. Катонқарағай аудандық мәслихатының 2016 жылғы 19 сәуірдегі №2/16-VI "Катонқарағай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 енгізу туралы" (Нормативтік құқықтық актілердің мемлекеттік тіркеу тізілімінде № 4547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4. Катонқарағай аудандық мәслихатының 2018 жылғы 19 қазандағы №21/187-VI шешімі "Катонқарағай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өзгерістер енгізу туралы" (Нормативтік құқықтық актілердің мемлекеттік тіркеу тізілімінде № 5-13-151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5. Катонқарағай аудандық мәслихатының 2019 жылғы 7 қарашадағы №33/283-VI шешімі "Катонқарағай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 енгізу туралы" (Нормативтік құқықтық актілердің мемлекеттік тіркеу тізілімінде № 6324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6. Катонқарағай аудандық мәслихатының 2020 жылғы 17 сәуірдегі №38/333-VI шешімі "Катонқарағай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өзгерістер енгізу туралы" (Нормативтік құқықтық актілердің мемлекеттік тіркеу тізілімінде № 7053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7. Катонқарағай аудандық мәслихатының 2020 жылғы 25 желтоқсандағы № 46/404-VI шешімі "Катонқарағай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өзгерістер енгізу туралы" (Нормативтік құқықтық актілердің мемлекеттік тіркеу тізілімінде № 8228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xml:space="preserve">
      8. Катонқарағай аудандық мәслихатының 2022 жылғы 4 қазандағы №21/270-VII шешімі "Катонқарағай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өзгерістер енгізу туралы" (Нормативтік құқықтық актілердің мемлекеттік тіркеу тізілімінде № 30098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9. Катонқарағай аудандық мәслихатының 2023 жылғы 28 сәуірдегі № 3/37-VIII шешімі "Катонқарағай аудандық мәслихатының 2014 жылғы 23 желтоқсандағы № 28/214-V "Катонқарағай ауданында тұрғын үй көмегін көрсетудің мөлшері мен тәртібін айқындау туралы" шешіміне өзгеріс енгізу туралы" (Нормативтік құқықтық актілердің мемлекеттік тіркеу тізілімінде № 8846-16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