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79cb" w14:textId="b027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2024 жылғы 20 наурыздағы № 10/5-VIII "Глубокое ауданында тұрғын үй көмегін көрсетудің мөлшері мен тәртібін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2024 жылғы 24 қыркүйектегі № 15/8-VIII шешімі. Шығыс Қазақстан облысының Әділет департаментінде 2024 жылғы 27 қыркүйекте № 9085-16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Глубокое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2024 жылғы 20 наурыздағы № 10/5-VIII "Глубокое ауданында тұрғын үй көмегін көрсетудің мөлшері мен тәртібін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8980-16 болып тіркелген)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ауданында тұрғын үй көмегін көрсетудің мөлшері мен тәртібінде: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Аз қамтылған отбасы (азамат) (немесе оның сенімхатқа, заңдарға, сот шешіміне не әкімшілік құжатқа негізделген өкілі) тұрғын үй көмегін тағайындау үшін тоқсанына бір рет Қағидаға сәйкес "</w:t>
      </w:r>
      <w:r>
        <w:rPr>
          <w:rFonts w:ascii="Times New Roman"/>
          <w:b w:val="false"/>
          <w:i w:val="false"/>
          <w:color w:val="000000"/>
          <w:sz w:val="28"/>
        </w:rPr>
        <w:t>Азаматтарға арналған үкімет</w:t>
      </w:r>
      <w:r>
        <w:rPr>
          <w:rFonts w:ascii="Times New Roman"/>
          <w:b w:val="false"/>
          <w:i w:val="false"/>
          <w:color w:val="000000"/>
          <w:sz w:val="28"/>
        </w:rPr>
        <w:t>" мемлекеттік корпорациясы (бұдан әрі – Мемлекеттік корпорация) немесе "электрондық үкімет" веб-порталына жүгінеді.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"электрондық үкіметтің" веб-порталынан құжаттардың толық топтамасын қабылдаған күннен бастап сегіз жұмыс күнін құрайды.".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