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ddea" w14:textId="674d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4 маусымдағы № 22/3-VIII шешімі. Шығыс Қазақстан облысының Әділет департаментінде 2024 жылғы 7 маусымда № 9032-16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Өскемен қалалық мәслихатының 19.12.2025 </w:t>
      </w:r>
      <w:r>
        <w:rPr>
          <w:rFonts w:ascii="Times New Roman"/>
          <w:b w:val="false"/>
          <w:i w:val="false"/>
          <w:color w:val="ff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Өскемен қаласында тұрғын үй көмегін көрсетудің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19.12.2025 </w:t>
      </w:r>
      <w:r>
        <w:rPr>
          <w:rFonts w:ascii="Times New Roman"/>
          <w:b w:val="false"/>
          <w:i w:val="false"/>
          <w:color w:val="00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xml:space="preserve">№ 22/3-VIII шешіміне </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Өскемен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Шығыс Қазақстан облысы Өскемен қалалық мәслихатының 19.12.2025 </w:t>
      </w:r>
      <w:r>
        <w:rPr>
          <w:rFonts w:ascii="Times New Roman"/>
          <w:b w:val="false"/>
          <w:i w:val="false"/>
          <w:color w:val="ff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жалғыз тұрғынжай ретінде Қазақстан Республикасының аумағында меншік құқығында тұрған тұрғынжайда, Өскемен қаласының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және жинақтаушы жарналарды;</w:t>
      </w:r>
    </w:p>
    <w:bookmarkStart w:name="z14"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5"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6"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Өскемен қалалық мәслихатының 31.03.2026 </w:t>
      </w:r>
      <w:r>
        <w:rPr>
          <w:rFonts w:ascii="Times New Roman"/>
          <w:b w:val="false"/>
          <w:i w:val="false"/>
          <w:color w:val="000000"/>
          <w:sz w:val="28"/>
        </w:rPr>
        <w:t>№ 43/2-VIII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2. Тұрғын үй көмегін тағайындау "Өскемен қаласының жұмыспен қамту және әлеуметтік бағдарламалар бөлімі" мемлекеттік мекемесімен (бұдан әрі – уәкілетті орган) жүзеге асырылады.</w:t>
      </w:r>
    </w:p>
    <w:bookmarkEnd w:id="9"/>
    <w:bookmarkStart w:name="z18"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(бұдан әрі - Қағидалар)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ағымдағы және жинақтаушы жарналарға,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шекті жол берілетін деңгейінің арасындағы айырма ретінде 5 (бес) пайыз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31.03.2026 </w:t>
      </w:r>
      <w:r>
        <w:rPr>
          <w:rFonts w:ascii="Times New Roman"/>
          <w:b w:val="false"/>
          <w:i w:val="false"/>
          <w:color w:val="000000"/>
          <w:sz w:val="28"/>
        </w:rPr>
        <w:t>№ 43/2-VIII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4-1. Тұрғын үй көмегінің мөлшері уәкілетті органмен нормалар шегінде Қағидаға сәйкес есептелінеді.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Өскемен қалалық мәслихатының 19.12.2025 </w:t>
      </w:r>
      <w:r>
        <w:rPr>
          <w:rFonts w:ascii="Times New Roman"/>
          <w:b w:val="false"/>
          <w:i w:val="false"/>
          <w:color w:val="00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21" w:id="13"/>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немесе әкімшілік құжатқа негізделген өкілі) тұрғын үй көмегін тағайындау үшін Қағидаларға сәйкес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жүгінеді.</w:t>
      </w:r>
    </w:p>
    <w:bookmarkEnd w:id="13"/>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Өскемен қалалық мәслихатының 19.12.2025 </w:t>
      </w:r>
      <w:r>
        <w:rPr>
          <w:rFonts w:ascii="Times New Roman"/>
          <w:b w:val="false"/>
          <w:i w:val="false"/>
          <w:color w:val="000000"/>
          <w:sz w:val="28"/>
        </w:rPr>
        <w:t>№ 40/7-VIII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 аз қамтылған отбасыларға (азаматтарға) жеткізушілер ұсынған ай сайынғы ағымдағы және жинақтаушы жарналар шоттары және коммуналдық қызметтерді төлеу шоттары бойынша бюджет қаражаты есебінен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Өскемен қалалық мәслихатының 31.03.2026 </w:t>
      </w:r>
      <w:r>
        <w:rPr>
          <w:rFonts w:ascii="Times New Roman"/>
          <w:b w:val="false"/>
          <w:i w:val="false"/>
          <w:color w:val="000000"/>
          <w:sz w:val="28"/>
        </w:rPr>
        <w:t>№ 43/2-VIII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 сондай-ақ тұрғын үй көмегін көрсету мәселелері бойынша уәкілетті органның және (немесе) оның лауазымды адамдарының шешімдеріне, әрекеттеріне (әрекетсіздігіне) шағымдану тәртібі Қағидалармен айқындалады.</w:t>
      </w:r>
    </w:p>
    <w:bookmarkEnd w:id="14"/>
    <w:bookmarkStart w:name="z25" w:id="15"/>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xml:space="preserve">№ 22/3-VIII шешіміне </w:t>
            </w:r>
            <w:r>
              <w:br/>
            </w:r>
            <w:r>
              <w:rPr>
                <w:rFonts w:ascii="Times New Roman"/>
                <w:b w:val="false"/>
                <w:i w:val="false"/>
                <w:color w:val="000000"/>
                <w:sz w:val="20"/>
              </w:rPr>
              <w:t>2-қосымша</w:t>
            </w:r>
          </w:p>
        </w:tc>
      </w:tr>
    </w:tbl>
    <w:bookmarkStart w:name="z27" w:id="16"/>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16"/>
    <w:bookmarkStart w:name="z28" w:id="17"/>
    <w:p>
      <w:pPr>
        <w:spacing w:after="0"/>
        <w:ind w:left="0"/>
        <w:jc w:val="both"/>
      </w:pPr>
      <w:r>
        <w:rPr>
          <w:rFonts w:ascii="Times New Roman"/>
          <w:b w:val="false"/>
          <w:i w:val="false"/>
          <w:color w:val="000000"/>
          <w:sz w:val="28"/>
        </w:rPr>
        <w:t xml:space="preserve">
      1. "Өскемен қаласында тұрғын үй көмегін көрсетудің мөлшері мен тәртібін айқындау туралы" Өскемен қалалық мәслихатының 2018 жылғы 31 шілдедегі № 32/3-VI (Нормативтік құқықтық актілерді мемлекеттік тіркеу тізілімінде № 5-1-195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2. Өскемен қалалық мәслихатының 2018 жылғы 20 қыркүйектегі № 35/6-VI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 енгізу туралы" (Нормативтік құқықтық актілерді мемлекеттік тіркеу тізілімінде № 5-1-203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xml:space="preserve">
      3. Өскемен қалалық мәслихатының 2019 жылғы 25 қазандағы № 49/4-VI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6257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xml:space="preserve">
      4. Өскемен қалалық мәслихатының 2020 жылғы 28 ақпандағы № 53/2-VI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6259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5. Өскемен қалалық мәслихатының 2020 жылғы 24 желтоқсандағы № 64/6-VI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8323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6. Өскемен қалалық мәслихатының 2021 жылғы 28 желтоқсандағы № 15/14-VII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26549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4" w:id="23"/>
    <w:p>
      <w:pPr>
        <w:spacing w:after="0"/>
        <w:ind w:left="0"/>
        <w:jc w:val="both"/>
      </w:pPr>
      <w:r>
        <w:rPr>
          <w:rFonts w:ascii="Times New Roman"/>
          <w:b w:val="false"/>
          <w:i w:val="false"/>
          <w:color w:val="000000"/>
          <w:sz w:val="28"/>
        </w:rPr>
        <w:t xml:space="preserve">
      7. Өскемен қалалық мәслихатының 2022 жылғы 15 желтоқсандағы № 31/9-VII "Өскемен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өзгерістер енгізу туралы" (Нормативтік құқықтық актілерді мемлекеттік тіркеу тізілімінде № 31212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8. Өскемен қалалық мәслихатының 2023 жылғы 26 желтоқсандағы № 14/5-VIII "Өскемен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 енгізу туралы" (Нормативтік құқықтық актілерді мемлекеттік тіркеу тізілімінде № 8948-16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