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bef6" w14:textId="3b2b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Сауран аудандық мәслихатының 2024 жылғы 21 мамырдағы № 148 шешімі. Түркістан облысының Әдiлет департаментiнде 2024 жылғы 27 мамырда № 6532-13 болып тiркелдi</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Өнеркәсіп және құрылыс министрінің 2023 жылғы 8 желтоқсандағы "Тұрғын үй көмегін беру қағидаларын бекіту туралы"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Сауран ауданында тұрғын үй көмегін көрсетудің мөлшері мен тәртібі айқындалсын. </w:t>
      </w:r>
    </w:p>
    <w:bookmarkEnd w:id="1"/>
    <w:bookmarkStart w:name="z3" w:id="2"/>
    <w:p>
      <w:pPr>
        <w:spacing w:after="0"/>
        <w:ind w:left="0"/>
        <w:jc w:val="both"/>
      </w:pPr>
      <w:r>
        <w:rPr>
          <w:rFonts w:ascii="Times New Roman"/>
          <w:b w:val="false"/>
          <w:i w:val="false"/>
          <w:color w:val="000000"/>
          <w:sz w:val="28"/>
        </w:rPr>
        <w:t xml:space="preserve">
      2. Сауран аудандық мәслихатының мынадай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1)"Сауран ауданында тұрғын үй көмегін көрсетудің мөлшері мен тәртібін айқындау туралы" 2022 жылғы 26 қазандағы №151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№30376 болып тiркелген);</w:t>
      </w:r>
    </w:p>
    <w:bookmarkEnd w:id="3"/>
    <w:bookmarkStart w:name="z5" w:id="4"/>
    <w:p>
      <w:pPr>
        <w:spacing w:after="0"/>
        <w:ind w:left="0"/>
        <w:jc w:val="both"/>
      </w:pPr>
      <w:r>
        <w:rPr>
          <w:rFonts w:ascii="Times New Roman"/>
          <w:b w:val="false"/>
          <w:i w:val="false"/>
          <w:color w:val="000000"/>
          <w:sz w:val="28"/>
        </w:rPr>
        <w:t xml:space="preserve">
      2)"Сауран аудандық мәслихатының 2022 жылғы 26 қазандағы №151 "Сауран ауданында тұрғын үй көмегін көрсетудің мөлшері мен тәртібін айқындау туралы" шешіміне өзгеріс енгізу туралы" 2023 жылғы 27 қазандағы №75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№6387-13 болып тiркелген). </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Сауран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2024 жылғы "21" мамырдағы</w:t>
            </w:r>
            <w:r>
              <w:br/>
            </w:r>
            <w:r>
              <w:rPr>
                <w:rFonts w:ascii="Times New Roman"/>
                <w:b w:val="false"/>
                <w:i w:val="false"/>
                <w:color w:val="000000"/>
                <w:sz w:val="20"/>
              </w:rPr>
              <w:t>№148 шешіміне қосымша</w:t>
            </w:r>
          </w:p>
        </w:tc>
      </w:tr>
    </w:tbl>
    <w:bookmarkStart w:name="z8" w:id="6"/>
    <w:p>
      <w:pPr>
        <w:spacing w:after="0"/>
        <w:ind w:left="0"/>
        <w:jc w:val="left"/>
      </w:pPr>
      <w:r>
        <w:rPr>
          <w:rFonts w:ascii="Times New Roman"/>
          <w:b/>
          <w:i w:val="false"/>
          <w:color w:val="000000"/>
        </w:rPr>
        <w:t xml:space="preserve"> Сауран ауданында тұрғын үй көмегін көрсетудің мөлшері мен тәртібі</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Сауран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2. Тұрғын үй көмегін тағайындау Сауран ауданы әкімдігінің "Сауран ауданының жұмыспен қамту және әлеуметтік бағдарламалар бөлімі" мемлекеттік мекемесімен (бұдан әрі – уәкілетті орган) жүзеге асырылады.</w:t>
      </w:r>
    </w:p>
    <w:bookmarkEnd w:id="8"/>
    <w:bookmarkStart w:name="z11" w:id="9"/>
    <w:p>
      <w:pPr>
        <w:spacing w:after="0"/>
        <w:ind w:left="0"/>
        <w:jc w:val="both"/>
      </w:pPr>
      <w:r>
        <w:rPr>
          <w:rFonts w:ascii="Times New Roman"/>
          <w:b w:val="false"/>
          <w:i w:val="false"/>
          <w:color w:val="000000"/>
          <w:sz w:val="28"/>
        </w:rPr>
        <w:t xml:space="preserve">
      3. Аз қамтылған отбасының (азаматтың)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(бұдан әрі - Қағидалар) айқындалған тәртіппен есептейді.</w:t>
      </w:r>
    </w:p>
    <w:bookmarkEnd w:id="9"/>
    <w:bookmarkStart w:name="z1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10"/>
    <w:p>
      <w:pPr>
        <w:spacing w:after="0"/>
        <w:ind w:left="0"/>
        <w:jc w:val="both"/>
      </w:pPr>
      <w:r>
        <w:rPr>
          <w:rFonts w:ascii="Times New Roman"/>
          <w:b w:val="false"/>
          <w:i w:val="false"/>
          <w:color w:val="000000"/>
          <w:sz w:val="28"/>
        </w:rPr>
        <w:t>
      Аз қамтылған отбасылардың (азаматтардың) жиынтық кірісіне шығыстарының шекті жол берілетін деңгейі 10 пайыз мөлшерінде белгіленді.</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xml:space="preserve">
      6. Аз қамтылған отбасы (азамат) (немесе оның сенiмхатқа, заңдарға, сот шешiмiне не әкiмшiлiк құжатқа негiзделген өкiлi) тұрғын үй көмегін тағайындау үшін тоқсанына бір рет Тұрғын үй көмегін беру қағидаларына сәйкес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(бұдан әрі - Мемлекеттік корпорация) немесе "электрондық үкіметтің" веб-порталы арқылы жүгінеді.</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