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059f" w14:textId="b8f0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Сауран ауданында бөлшек салықтың арнаулы салық режимін қолдану кезінде салық мөлшерлемесінің мөлшерін төмендету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Сауран аудандық мәслихатының 2024 жылғы 19 наурыздағы № 140 шешімі. Түркістан облысының Әдiлет департаментiнде 2024 жылғы 26 наурызда № 6488-13 болып тiркелдi. Күші жойылды - Түркістан облысы Сауран аудандық мәслихатының 2026 жылғы 15 сәуірдегі № 328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Түркістан облысы Сауран аудандық мәслихатының 15.04.2026 </w:t>
      </w:r>
      <w:r>
        <w:rPr>
          <w:rFonts w:ascii="Times New Roman"/>
          <w:b w:val="false"/>
          <w:i w:val="false"/>
          <w:color w:val="ff0000"/>
          <w:sz w:val="28"/>
        </w:rPr>
        <w:t>№ 328</w:t>
      </w:r>
      <w:r>
        <w:rPr>
          <w:rFonts w:ascii="Times New Roman"/>
          <w:b w:val="false"/>
          <w:i w:val="false"/>
          <w:color w:val="ff0000"/>
          <w:sz w:val="28"/>
        </w:rPr>
        <w:t xml:space="preserve"> (01.01.2026 бастап қолданысқа енгізіледі) шешімімен.</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Кодексінің 696-3-бабының </w:t>
      </w:r>
      <w:r>
        <w:rPr>
          <w:rFonts w:ascii="Times New Roman"/>
          <w:b w:val="false"/>
          <w:i w:val="false"/>
          <w:color w:val="000000"/>
          <w:sz w:val="28"/>
        </w:rPr>
        <w:t>5-тармағына</w:t>
      </w:r>
      <w:r>
        <w:rPr>
          <w:rFonts w:ascii="Times New Roman"/>
          <w:b w:val="false"/>
          <w:i w:val="false"/>
          <w:color w:val="000000"/>
          <w:sz w:val="28"/>
        </w:rPr>
        <w:t> және Қазақстан Республикасы Үкіметінің 2023 жылғы 22 мамырдағы №393 "Бөлшек салықтың арнаулы салық режимін қолдану мақсаттары үшін қызмет түрлерін айқындау және "Бөлшек салықтың арнаулы салық режимін қолдану мақсаттары үшін қызмет түрлерін айқындау және "Бөлшек салықтың арнаулы салық режимін қолдану мақсаттары үшін қызмет түрлерін айқындау туралы" Қазақстан Республикасы Үкіметінің 2021 жылғы 2 ақпандағы №30 қаулысына өзгерістер енгізу туралы" Қазақстан Республикасы Үкіметінің 2022 жылғы 17 қарашадағы №912 қаулысының күші жойылды деп тану туралы" </w:t>
      </w:r>
      <w:r>
        <w:rPr>
          <w:rFonts w:ascii="Times New Roman"/>
          <w:b w:val="false"/>
          <w:i w:val="false"/>
          <w:color w:val="000000"/>
          <w:sz w:val="28"/>
        </w:rPr>
        <w:t>қаулысына</w:t>
      </w:r>
      <w:r>
        <w:rPr>
          <w:rFonts w:ascii="Times New Roman"/>
          <w:b w:val="false"/>
          <w:i w:val="false"/>
          <w:color w:val="000000"/>
          <w:sz w:val="28"/>
        </w:rPr>
        <w:t> сәйкес, Сауран аудандық мәслихаты ШЕШІМ ҚАБЫЛДАДЫ:</w:t>
      </w:r>
    </w:p>
    <w:bookmarkStart w:name="z2" w:id="0"/>
    <w:p>
      <w:pPr>
        <w:spacing w:after="0"/>
        <w:ind w:left="0"/>
        <w:jc w:val="both"/>
      </w:pPr>
      <w:r>
        <w:rPr>
          <w:rFonts w:ascii="Times New Roman"/>
          <w:b w:val="false"/>
          <w:i w:val="false"/>
          <w:color w:val="000000"/>
          <w:sz w:val="28"/>
        </w:rPr>
        <w:t>
      1. Сауран ауданында бөлшек салықтың арнаулы салық режимін қолдану кезінде төлем көзінен ұсталатын салықтарды қоспағанда, корпоративтік немесе жеке табыс салығының мөлшерлемесінің мөлшерін салықтық кезінде алынған (алынуға жататын) кірістер бойынша 4 (төрт) пайыздан 2 (екі) пайызға төмендетілсін.</w:t>
      </w:r>
    </w:p>
    <w:bookmarkEnd w:id="0"/>
    <w:bookmarkStart w:name="z3" w:id="1"/>
    <w:p>
      <w:pPr>
        <w:spacing w:after="0"/>
        <w:ind w:left="0"/>
        <w:jc w:val="both"/>
      </w:pPr>
      <w:r>
        <w:rPr>
          <w:rFonts w:ascii="Times New Roman"/>
          <w:b w:val="false"/>
          <w:i w:val="false"/>
          <w:color w:val="000000"/>
          <w:sz w:val="28"/>
        </w:rPr>
        <w:t>
      2. Осы шешім 2024 жылғы 1 қаңтардан бастап қолданысқа енгізіледі және ресми жариялануға тиіс.</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Сауран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