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0ba9" w14:textId="eae0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Түркістан облысы Шардара аудандық мәслихатының 2024 жылғы 29 сәуірдегі № 23-115-VIII шешiмi. Түркістан облысының Әдiлет департаментiнде 2024 жылғы 2 мамырда № 6527-13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сәйкес, Шардара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Шардара ауданында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29 сәуірдегі</w:t>
            </w:r>
            <w:r>
              <w:br/>
            </w:r>
            <w:r>
              <w:rPr>
                <w:rFonts w:ascii="Times New Roman"/>
                <w:b w:val="false"/>
                <w:i w:val="false"/>
                <w:color w:val="000000"/>
                <w:sz w:val="20"/>
              </w:rPr>
              <w:t>№ 23-115-VIII шешіміне</w:t>
            </w:r>
            <w:r>
              <w:br/>
            </w:r>
            <w:r>
              <w:rPr>
                <w:rFonts w:ascii="Times New Roman"/>
                <w:b w:val="false"/>
                <w:i w:val="false"/>
                <w:color w:val="000000"/>
                <w:sz w:val="20"/>
              </w:rPr>
              <w:t>шешіміне қосымша</w:t>
            </w:r>
          </w:p>
        </w:tc>
      </w:tr>
    </w:tbl>
    <w:bookmarkStart w:name="z5" w:id="3"/>
    <w:p>
      <w:pPr>
        <w:spacing w:after="0"/>
        <w:ind w:left="0"/>
        <w:jc w:val="left"/>
      </w:pPr>
      <w:r>
        <w:rPr>
          <w:rFonts w:ascii="Times New Roman"/>
          <w:b/>
          <w:i w:val="false"/>
          <w:color w:val="000000"/>
        </w:rPr>
        <w:t xml:space="preserve"> Шардара ауданында тұрғын үй көмегін көрсетудің мөлшері мен тәртібі</w:t>
      </w:r>
    </w:p>
    <w:bookmarkEnd w:id="3"/>
    <w:bookmarkStart w:name="z6" w:id="4"/>
    <w:p>
      <w:pPr>
        <w:spacing w:after="0"/>
        <w:ind w:left="0"/>
        <w:jc w:val="both"/>
      </w:pPr>
      <w:r>
        <w:rPr>
          <w:rFonts w:ascii="Times New Roman"/>
          <w:b w:val="false"/>
          <w:i w:val="false"/>
          <w:color w:val="000000"/>
          <w:sz w:val="28"/>
        </w:rPr>
        <w:t>
      1. Тұрғын үй көмегі жергілікті бюджет қаражаты есебінен Шардара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7" w:id="5"/>
    <w:p>
      <w:pPr>
        <w:spacing w:after="0"/>
        <w:ind w:left="0"/>
        <w:jc w:val="both"/>
      </w:pPr>
      <w:r>
        <w:rPr>
          <w:rFonts w:ascii="Times New Roman"/>
          <w:b w:val="false"/>
          <w:i w:val="false"/>
          <w:color w:val="000000"/>
          <w:sz w:val="28"/>
        </w:rPr>
        <w:t>
      2. Тұрғын үй көмегін тағайындау "Шардара ауданы әкімдігінің жұмыспен қамту және әлеуметтік бағдарламалар бөлімі" мемлекеттік мекемесімен (бұдан әрі – уәкілетті орган) жүзеге асырылады.</w:t>
      </w:r>
    </w:p>
    <w:bookmarkEnd w:id="5"/>
    <w:bookmarkStart w:name="z8" w:id="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Өнерқәсіп және құрылыс министрінің 2023 жылғы 8 желтоқсандағы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№33763 болып тіркелген) айқындалған тәртіппен есептейді.</w:t>
      </w:r>
    </w:p>
    <w:bookmarkEnd w:id="6"/>
    <w:bookmarkStart w:name="z9" w:id="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10 пайыздан асырмай белгілеген шекті жол берілетін деңгейінің арасындағы айырма ретінде айқындалады.</w:t>
      </w:r>
    </w:p>
    <w:bookmarkEnd w:id="7"/>
    <w:p>
      <w:pPr>
        <w:spacing w:after="0"/>
        <w:ind w:left="0"/>
        <w:jc w:val="both"/>
      </w:pPr>
      <w:r>
        <w:rPr>
          <w:rFonts w:ascii="Times New Roman"/>
          <w:b w:val="false"/>
          <w:i w:val="false"/>
          <w:color w:val="000000"/>
          <w:sz w:val="28"/>
        </w:rPr>
        <w:t>
      Аз қамтылған отбасылардың (азаматтардың) жиынтық кірісіне шығыстарының шекті жол берілетін деңгейі 10 (он) пайыз мөлшерінде белгіленеді.</w:t>
      </w:r>
    </w:p>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0" w:id="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8"/>
    <w:bookmarkStart w:name="z11" w:id="9"/>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(бұдан әрі – Мемлекеттік корпорация) немесе "электрондық үкімет" веб-порталына тоқсанына бір рет жүгінуге құқылы.</w:t>
      </w:r>
    </w:p>
    <w:bookmarkEnd w:id="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2" w:id="10"/>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0"/>
    <w:bookmarkStart w:name="z13" w:id="11"/>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1"/>
    <w:bookmarkStart w:name="z14" w:id="12"/>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және тұрғын үй көмегін төлеу тоқсан сайын тұрғын үй көмегін тағайындау туралы шешім қабылданған айдан кейінгі айдың 10-күніне қарай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