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e65" w14:textId="ebd4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2024 жылғы 19 қыркүйектегі № 136 шешімі. Түркістан облысының Әдiлет департаментiнде 2024 жылғы 23 қыркүйекте № 6587-13 болып тiркелдi. Күші жойылды - Түркістан облысы Созақ аудандық мәслихатының 2025 жылғы 19 наурыздағы № 176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19.03.2025 № 176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2023 жылғы 22 қыркүйектегі № 56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6355-13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136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w:t>
      </w:r>
      <w:r>
        <w:rPr>
          <w:rFonts w:ascii="Times New Roman"/>
          <w:b w:val="false"/>
          <w:i w:val="false"/>
          <w:color w:val="000000"/>
          <w:sz w:val="28"/>
        </w:rPr>
        <w:t>Мемлекеттік корпорация</w:t>
      </w:r>
      <w:r>
        <w:rPr>
          <w:rFonts w:ascii="Times New Roman"/>
          <w:b w:val="false"/>
          <w:i w:val="false"/>
          <w:color w:val="000000"/>
          <w:sz w:val="28"/>
        </w:rPr>
        <w:t>)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Созақ аудандық әкімдігі мұқтаж азаматтардың жекелеген санаттарына (бұдан әрі – алушылар), сондай-ақ атаулы күндер мен мереке күндеріне орай ақшалай нысанда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–"Созақ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Атаулы күндер мен мереке күндеріне әлеуметтік көмек келесі санаттағы азаматтарға ақшалай төлемдер түрінде бір рет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аналарға- 2 айлық есептік көрсеткіш мөлшерінде;</w:t>
      </w:r>
    </w:p>
    <w:p>
      <w:pPr>
        <w:spacing w:after="0"/>
        <w:ind w:left="0"/>
        <w:jc w:val="both"/>
      </w:pPr>
      <w:r>
        <w:rPr>
          <w:rFonts w:ascii="Times New Roman"/>
          <w:b w:val="false"/>
          <w:i w:val="false"/>
          <w:color w:val="000000"/>
          <w:sz w:val="28"/>
        </w:rPr>
        <w:t>
      балаларының қарауынсыз қалған көпбалалы аналарға - бір рет 28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ардагерлеріне – 435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5), 6), 7) және 8 тармақшаларында санамаланған басқа мемлекеттердің аумағындағы ұрыс қимылдарының ардагерлеріне – 33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33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 – 21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 мөлшерінде;</w:t>
      </w:r>
    </w:p>
    <w:p>
      <w:pPr>
        <w:spacing w:after="0"/>
        <w:ind w:left="0"/>
        <w:jc w:val="both"/>
      </w:pPr>
      <w:r>
        <w:rPr>
          <w:rFonts w:ascii="Times New Roman"/>
          <w:b w:val="false"/>
          <w:i w:val="false"/>
          <w:color w:val="000000"/>
          <w:sz w:val="28"/>
        </w:rPr>
        <w:t>
      "Халық қаһарманы" атағына ие болған адамдарға – 138,63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10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33 айлық есептік көрсеткіш мөлшерінде;</w:t>
      </w:r>
    </w:p>
    <w:p>
      <w:pPr>
        <w:spacing w:after="0"/>
        <w:ind w:left="0"/>
        <w:jc w:val="both"/>
      </w:pPr>
      <w:r>
        <w:rPr>
          <w:rFonts w:ascii="Times New Roman"/>
          <w:b w:val="false"/>
          <w:i w:val="false"/>
          <w:color w:val="000000"/>
          <w:sz w:val="28"/>
        </w:rPr>
        <w:t>
      3) 31 мамыр – Қазақстан Республикасындағы саяси қуғын-сүргіндер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5 айлық есептік көрсеткіш мөлшерінде;</w:t>
      </w:r>
    </w:p>
    <w:p>
      <w:pPr>
        <w:spacing w:after="0"/>
        <w:ind w:left="0"/>
        <w:jc w:val="both"/>
      </w:pPr>
      <w:r>
        <w:rPr>
          <w:rFonts w:ascii="Times New Roman"/>
          <w:b w:val="false"/>
          <w:i w:val="false"/>
          <w:color w:val="000000"/>
          <w:sz w:val="28"/>
        </w:rPr>
        <w:t>
      4) 30 тамыз-Қазақстан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құрбандарына - 25 айлық есептік көрсеткіш мөлшерінде мөлшерінде;</w:t>
      </w:r>
    </w:p>
    <w:p>
      <w:pPr>
        <w:spacing w:after="0"/>
        <w:ind w:left="0"/>
        <w:jc w:val="both"/>
      </w:pPr>
      <w:r>
        <w:rPr>
          <w:rFonts w:ascii="Times New Roman"/>
          <w:b w:val="false"/>
          <w:i w:val="false"/>
          <w:color w:val="000000"/>
          <w:sz w:val="28"/>
        </w:rPr>
        <w:t>
      5) 1 қазан-Қарттар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карттарға біржолғы 5 айлық есептік көрсеткіш мөлшерінде;</w:t>
      </w:r>
    </w:p>
    <w:p>
      <w:pPr>
        <w:spacing w:after="0"/>
        <w:ind w:left="0"/>
        <w:jc w:val="both"/>
      </w:pPr>
      <w:r>
        <w:rPr>
          <w:rFonts w:ascii="Times New Roman"/>
          <w:b w:val="false"/>
          <w:i w:val="false"/>
          <w:color w:val="000000"/>
          <w:sz w:val="28"/>
        </w:rPr>
        <w:t>
      6) 25 қазан- Республика күні:</w:t>
      </w:r>
    </w:p>
    <w:p>
      <w:pPr>
        <w:spacing w:after="0"/>
        <w:ind w:left="0"/>
        <w:jc w:val="both"/>
      </w:pPr>
      <w:r>
        <w:rPr>
          <w:rFonts w:ascii="Times New Roman"/>
          <w:b w:val="false"/>
          <w:i w:val="false"/>
          <w:color w:val="000000"/>
          <w:sz w:val="28"/>
        </w:rPr>
        <w:t>
      жеті жасқа дейінгі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бірінші, екінші және үшінші топтағы жеті жастан он сегіз жасқа дейінгі мүгедектігі бар балаларға – 3 айлық есептік көрсеткіш мөлшерінде мөлшерінде;</w:t>
      </w:r>
    </w:p>
    <w:p>
      <w:pPr>
        <w:spacing w:after="0"/>
        <w:ind w:left="0"/>
        <w:jc w:val="both"/>
      </w:pPr>
      <w:r>
        <w:rPr>
          <w:rFonts w:ascii="Times New Roman"/>
          <w:b w:val="false"/>
          <w:i w:val="false"/>
          <w:color w:val="000000"/>
          <w:sz w:val="28"/>
        </w:rPr>
        <w:t>
      7) 16 желтоқсан-Тәуелсіздік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- 60 айлық есептік көрсеткіш мөлшерінде.</w:t>
      </w:r>
    </w:p>
    <w:bookmarkStart w:name="z15" w:id="13"/>
    <w:p>
      <w:pPr>
        <w:spacing w:after="0"/>
        <w:ind w:left="0"/>
        <w:jc w:val="both"/>
      </w:pPr>
      <w:r>
        <w:rPr>
          <w:rFonts w:ascii="Times New Roman"/>
          <w:b w:val="false"/>
          <w:i w:val="false"/>
          <w:color w:val="000000"/>
          <w:sz w:val="28"/>
        </w:rPr>
        <w:t>
      7. Азаматтарды мұқтаждар санатына жатқызу үшін:</w:t>
      </w:r>
    </w:p>
    <w:bookmarkEnd w:id="13"/>
    <w:p>
      <w:pPr>
        <w:spacing w:after="0"/>
        <w:ind w:left="0"/>
        <w:jc w:val="both"/>
      </w:pPr>
      <w:r>
        <w:rPr>
          <w:rFonts w:ascii="Times New Roman"/>
          <w:b w:val="false"/>
          <w:i w:val="false"/>
          <w:color w:val="000000"/>
          <w:sz w:val="28"/>
        </w:rPr>
        <w:t>
      1) дүлей апаттың немесе өрттің салдарынан азаматтың (отбасының) тұрғын үйіне зиян келуіне әлеуметтік маңызы бар аурулардың болуы;</w:t>
      </w:r>
    </w:p>
    <w:p>
      <w:pPr>
        <w:spacing w:after="0"/>
        <w:ind w:left="0"/>
        <w:jc w:val="both"/>
      </w:pPr>
      <w:r>
        <w:rPr>
          <w:rFonts w:ascii="Times New Roman"/>
          <w:b w:val="false"/>
          <w:i w:val="false"/>
          <w:color w:val="000000"/>
          <w:sz w:val="28"/>
        </w:rPr>
        <w:t>
      2) ең төмен күнкөріс деңгейіне еселік қатынаста белгілеген шектен аспайтын жан басына шаққандағы орташа кірісінің болуы;</w:t>
      </w:r>
    </w:p>
    <w:p>
      <w:pPr>
        <w:spacing w:after="0"/>
        <w:ind w:left="0"/>
        <w:jc w:val="both"/>
      </w:pPr>
      <w:r>
        <w:rPr>
          <w:rFonts w:ascii="Times New Roman"/>
          <w:b w:val="false"/>
          <w:i w:val="false"/>
          <w:color w:val="000000"/>
          <w:sz w:val="28"/>
        </w:rPr>
        <w:t>
      3) жетімдік, ата-ана қамқорлығының болмауы;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Start w:name="z16" w:id="14"/>
    <w:p>
      <w:pPr>
        <w:spacing w:after="0"/>
        <w:ind w:left="0"/>
        <w:jc w:val="both"/>
      </w:pPr>
      <w:r>
        <w:rPr>
          <w:rFonts w:ascii="Times New Roman"/>
          <w:b w:val="false"/>
          <w:i w:val="false"/>
          <w:color w:val="000000"/>
          <w:sz w:val="28"/>
        </w:rPr>
        <w:t>
      8. Ақшалай нысандағы бір реттік әлеуметтік көмек алушылардың келесі санаттарына:</w:t>
      </w:r>
    </w:p>
    <w:bookmarkEnd w:id="14"/>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p>
      <w:pPr>
        <w:spacing w:after="0"/>
        <w:ind w:left="0"/>
        <w:jc w:val="both"/>
      </w:pPr>
      <w:r>
        <w:rPr>
          <w:rFonts w:ascii="Times New Roman"/>
          <w:b w:val="false"/>
          <w:i w:val="false"/>
          <w:color w:val="000000"/>
          <w:sz w:val="28"/>
        </w:rPr>
        <w:t>
      әлеуметтік маңызы бар аурулары бар азаматтарға (отбасыларға);</w:t>
      </w:r>
    </w:p>
    <w:p>
      <w:pPr>
        <w:spacing w:after="0"/>
        <w:ind w:left="0"/>
        <w:jc w:val="both"/>
      </w:pPr>
      <w:r>
        <w:rPr>
          <w:rFonts w:ascii="Times New Roman"/>
          <w:b w:val="false"/>
          <w:i w:val="false"/>
          <w:color w:val="000000"/>
          <w:sz w:val="28"/>
        </w:rPr>
        <w:t>
      жетімдерге;</w:t>
      </w:r>
    </w:p>
    <w:p>
      <w:pPr>
        <w:spacing w:after="0"/>
        <w:ind w:left="0"/>
        <w:jc w:val="both"/>
      </w:pPr>
      <w:r>
        <w:rPr>
          <w:rFonts w:ascii="Times New Roman"/>
          <w:b w:val="false"/>
          <w:i w:val="false"/>
          <w:color w:val="000000"/>
          <w:sz w:val="28"/>
        </w:rPr>
        <w:t>
      ата-ананың қамқорлығынсыз қалғандарға;</w:t>
      </w:r>
    </w:p>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пробация қызметінің есебінде тұрған азаматтарға;</w:t>
      </w:r>
    </w:p>
    <w:p>
      <w:pPr>
        <w:spacing w:after="0"/>
        <w:ind w:left="0"/>
        <w:jc w:val="both"/>
      </w:pPr>
      <w:r>
        <w:rPr>
          <w:rFonts w:ascii="Times New Roman"/>
          <w:b w:val="false"/>
          <w:i w:val="false"/>
          <w:color w:val="000000"/>
          <w:sz w:val="28"/>
        </w:rPr>
        <w:t>
      2) жан басына шаққандағы орташа кірісі есепке алынбай:</w:t>
      </w:r>
    </w:p>
    <w:p>
      <w:pPr>
        <w:spacing w:after="0"/>
        <w:ind w:left="0"/>
        <w:jc w:val="both"/>
      </w:pPr>
      <w:r>
        <w:rPr>
          <w:rFonts w:ascii="Times New Roman"/>
          <w:b w:val="false"/>
          <w:i w:val="false"/>
          <w:color w:val="000000"/>
          <w:sz w:val="28"/>
        </w:rPr>
        <w:t>
      дүлей апаттың немесе өрттің салдарынан азаматтың (отбасының) тұрғын үйіне зиян келген жағдайда тұрғын үй иесі отбасына 200 (екі жүз) айлық есептік көрсеткішке дейінгі мөлшерде көрсетіледі.</w:t>
      </w:r>
    </w:p>
    <w:bookmarkStart w:name="z17" w:id="15"/>
    <w:p>
      <w:pPr>
        <w:spacing w:after="0"/>
        <w:ind w:left="0"/>
        <w:jc w:val="both"/>
      </w:pPr>
      <w:r>
        <w:rPr>
          <w:rFonts w:ascii="Times New Roman"/>
          <w:b w:val="false"/>
          <w:i w:val="false"/>
          <w:color w:val="000000"/>
          <w:sz w:val="28"/>
        </w:rPr>
        <w:t>
      9. Ақшалай нысандағы әлеуметтік көмек жан басына шаққандағы орташа табысты есептемегенде біржолғы және мерзімді (ай сайын) көрсетіледі:</w:t>
      </w:r>
    </w:p>
    <w:bookmarkEnd w:id="15"/>
    <w:p>
      <w:pPr>
        <w:spacing w:after="0"/>
        <w:ind w:left="0"/>
        <w:jc w:val="both"/>
      </w:pPr>
      <w:r>
        <w:rPr>
          <w:rFonts w:ascii="Times New Roman"/>
          <w:b w:val="false"/>
          <w:i w:val="false"/>
          <w:color w:val="000000"/>
          <w:sz w:val="28"/>
        </w:rPr>
        <w:t>
      1) адамның иммун тапшылығын вирусын (АИТВ) жұқтырған және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2) Түркістан облысы денсаулық сақтау басқармасының "Созақ ауданының аудандық ауруханасы"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28000 (жиырма сегіз мың) теңге мөлшерінде көрсетіледі;</w:t>
      </w:r>
    </w:p>
    <w:p>
      <w:pPr>
        <w:spacing w:after="0"/>
        <w:ind w:left="0"/>
        <w:jc w:val="both"/>
      </w:pPr>
      <w:r>
        <w:rPr>
          <w:rFonts w:ascii="Times New Roman"/>
          <w:b w:val="false"/>
          <w:i w:val="false"/>
          <w:color w:val="000000"/>
          <w:sz w:val="28"/>
        </w:rPr>
        <w:t>
      3) үйде арнаулы әлеуметтік қызмет алатын 80 және 80 жастан асқан жалғызілікті қарттарға - ай сайын 5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және пробация қызметінің есебінде тұратын әлеуметтік тұрмыстық жағдайы төмен жәрдемақыға мұқтаж азаматтарға - бір жолғы 10 айлық есептік көрсеткіш мөлшерінде;</w:t>
      </w:r>
    </w:p>
    <w:p>
      <w:pPr>
        <w:spacing w:after="0"/>
        <w:ind w:left="0"/>
        <w:jc w:val="both"/>
      </w:pPr>
      <w:r>
        <w:rPr>
          <w:rFonts w:ascii="Times New Roman"/>
          <w:b w:val="false"/>
          <w:i w:val="false"/>
          <w:color w:val="000000"/>
          <w:sz w:val="28"/>
        </w:rPr>
        <w:t>
      5) жеке оңалту бағдарламасы бойынша мүгедектігі бар адамдарға:</w:t>
      </w:r>
    </w:p>
    <w:p>
      <w:pPr>
        <w:spacing w:after="0"/>
        <w:ind w:left="0"/>
        <w:jc w:val="both"/>
      </w:pPr>
      <w:r>
        <w:rPr>
          <w:rFonts w:ascii="Times New Roman"/>
          <w:b w:val="false"/>
          <w:i w:val="false"/>
          <w:color w:val="000000"/>
          <w:sz w:val="28"/>
        </w:rPr>
        <w:t>
      серуендеуге арналған кресло-арбаға - бір рет 62 айлық есептік көрсеткіш мөлшерінде;</w:t>
      </w:r>
    </w:p>
    <w:p>
      <w:pPr>
        <w:spacing w:after="0"/>
        <w:ind w:left="0"/>
        <w:jc w:val="both"/>
      </w:pPr>
      <w:r>
        <w:rPr>
          <w:rFonts w:ascii="Times New Roman"/>
          <w:b w:val="false"/>
          <w:i w:val="false"/>
          <w:color w:val="000000"/>
          <w:sz w:val="28"/>
        </w:rPr>
        <w:t>
      бөлмеге арналған кресло-арбаға - бір рет 55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кресло-арбаға - бір рет 51 айлық есептік көрсеткіш мөлшерінде;</w:t>
      </w:r>
    </w:p>
    <w:p>
      <w:pPr>
        <w:spacing w:after="0"/>
        <w:ind w:left="0"/>
        <w:jc w:val="both"/>
      </w:pPr>
      <w:r>
        <w:rPr>
          <w:rFonts w:ascii="Times New Roman"/>
          <w:b w:val="false"/>
          <w:i w:val="false"/>
          <w:color w:val="000000"/>
          <w:sz w:val="28"/>
        </w:rPr>
        <w:t>
      ересектерге арналған көп функцияналды (әмбебап) кресло-арбаға - бір рет 180 айлық есептік көрсеткіш мөлшерінде;</w:t>
      </w:r>
    </w:p>
    <w:p>
      <w:pPr>
        <w:spacing w:after="0"/>
        <w:ind w:left="0"/>
        <w:jc w:val="both"/>
      </w:pPr>
      <w:r>
        <w:rPr>
          <w:rFonts w:ascii="Times New Roman"/>
          <w:b w:val="false"/>
          <w:i w:val="false"/>
          <w:color w:val="000000"/>
          <w:sz w:val="28"/>
        </w:rPr>
        <w:t>
      балаларға арналған көп функцияналды (әмбебап) кресло-арбаға - бір рет 180 айлық есептік көрсеткіш мөлшерінде;</w:t>
      </w:r>
    </w:p>
    <w:p>
      <w:pPr>
        <w:spacing w:after="0"/>
        <w:ind w:left="0"/>
        <w:jc w:val="both"/>
      </w:pPr>
      <w:r>
        <w:rPr>
          <w:rFonts w:ascii="Times New Roman"/>
          <w:b w:val="false"/>
          <w:i w:val="false"/>
          <w:color w:val="000000"/>
          <w:sz w:val="28"/>
        </w:rPr>
        <w:t>
      электр жетегі бар әмбебап кресло-арбаға - бір рет 240 айлық есептік көрсеткіш мөлшерінде;</w:t>
      </w:r>
    </w:p>
    <w:p>
      <w:pPr>
        <w:spacing w:after="0"/>
        <w:ind w:left="0"/>
        <w:jc w:val="both"/>
      </w:pPr>
      <w:r>
        <w:rPr>
          <w:rFonts w:ascii="Times New Roman"/>
          <w:b w:val="false"/>
          <w:i w:val="false"/>
          <w:color w:val="000000"/>
          <w:sz w:val="28"/>
        </w:rPr>
        <w:t xml:space="preserve">
      6) Ұлы Отан соғысының қатысушылары мен мүгедектігі бар адамдар және соларға теңестірілген адамдарға, жасына байланысты зейнеткерлерге және мүгедектігі бар адамдар,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санаторийлік-курорттық емделуге - бір рет 60 айлық есептік көрсеткіш мөлшерінде.</w:t>
      </w:r>
    </w:p>
    <w:bookmarkStart w:name="z18" w:id="16"/>
    <w:p>
      <w:pPr>
        <w:spacing w:after="0"/>
        <w:ind w:left="0"/>
        <w:jc w:val="both"/>
      </w:pPr>
      <w:r>
        <w:rPr>
          <w:rFonts w:ascii="Times New Roman"/>
          <w:b w:val="false"/>
          <w:i w:val="false"/>
          <w:color w:val="000000"/>
          <w:sz w:val="28"/>
        </w:rPr>
        <w:t>
      10. Азаматтың (отбасының) жан басына шаққандағы орташа кірісінің шегі ең төмен күнкөріс деңгейінің екі еселенген мөлшерінде белгіленсін.</w:t>
      </w:r>
    </w:p>
    <w:bookmarkEnd w:id="16"/>
    <w:p>
      <w:pPr>
        <w:spacing w:after="0"/>
        <w:ind w:left="0"/>
        <w:jc w:val="both"/>
      </w:pPr>
      <w:r>
        <w:rPr>
          <w:rFonts w:ascii="Times New Roman"/>
          <w:b w:val="false"/>
          <w:i w:val="false"/>
          <w:color w:val="000000"/>
          <w:sz w:val="28"/>
        </w:rPr>
        <w:t>
      Әрбір жеке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мұқтаж азаматтардың жекелеген санаттарына әлеуметтік көмектің шекті мөлшері 100 (жүз) айлық есептік көрсеткішті құрайды.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Атаулы күндер мен мереке күндеріне орай әлеуметтік көмек уәкілетті ұйым не өзге де ұйымдар ұсынған, Созақ ауданының әкімдігі бекіткен тізімдер бойынша оны алушылардан өтініштер талап етілмей көрсетіледі.</w:t>
      </w:r>
    </w:p>
    <w:bookmarkEnd w:id="18"/>
    <w:bookmarkStart w:name="z21" w:id="19"/>
    <w:p>
      <w:pPr>
        <w:spacing w:after="0"/>
        <w:ind w:left="0"/>
        <w:jc w:val="both"/>
      </w:pPr>
      <w:r>
        <w:rPr>
          <w:rFonts w:ascii="Times New Roman"/>
          <w:b w:val="false"/>
          <w:i w:val="false"/>
          <w:color w:val="000000"/>
          <w:sz w:val="28"/>
        </w:rPr>
        <w:t>
      12.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19"/>
    <w:bookmarkStart w:name="z22" w:id="20"/>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20"/>
    <w:bookmarkStart w:name="z23" w:id="21"/>
    <w:p>
      <w:pPr>
        <w:spacing w:after="0"/>
        <w:ind w:left="0"/>
        <w:jc w:val="both"/>
      </w:pPr>
      <w:r>
        <w:rPr>
          <w:rFonts w:ascii="Times New Roman"/>
          <w:b w:val="false"/>
          <w:i w:val="false"/>
          <w:color w:val="000000"/>
          <w:sz w:val="28"/>
        </w:rPr>
        <w:t>
      14. Әлеуметтік көмек көрсету тәртібі Үлгілік қағидалардың 3-тарауымен анықталады.</w:t>
      </w:r>
    </w:p>
    <w:bookmarkEnd w:id="21"/>
    <w:bookmarkStart w:name="z24" w:id="22"/>
    <w:p>
      <w:pPr>
        <w:spacing w:after="0"/>
        <w:ind w:left="0"/>
        <w:jc w:val="both"/>
      </w:pPr>
      <w:r>
        <w:rPr>
          <w:rFonts w:ascii="Times New Roman"/>
          <w:b w:val="false"/>
          <w:i w:val="false"/>
          <w:color w:val="000000"/>
          <w:sz w:val="28"/>
        </w:rPr>
        <w:t>
      15. Әлеуметтік көмек көрсетуден бас тарту:</w:t>
      </w:r>
    </w:p>
    <w:bookmarkEnd w:id="2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 белгілеген шектен артық болған жағдайларда жүзеге асырылады.</w:t>
      </w:r>
    </w:p>
    <w:bookmarkStart w:name="z25" w:id="23"/>
    <w:p>
      <w:pPr>
        <w:spacing w:after="0"/>
        <w:ind w:left="0"/>
        <w:jc w:val="both"/>
      </w:pPr>
      <w:r>
        <w:rPr>
          <w:rFonts w:ascii="Times New Roman"/>
          <w:b w:val="false"/>
          <w:i w:val="false"/>
          <w:color w:val="000000"/>
          <w:sz w:val="28"/>
        </w:rPr>
        <w:t>
      16. Әлеуметтік көмек:</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Созақ ауданының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26" w:id="24"/>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24"/>
    <w:bookmarkStart w:name="z27" w:id="25"/>
    <w:p>
      <w:pPr>
        <w:spacing w:after="0"/>
        <w:ind w:left="0"/>
        <w:jc w:val="both"/>
      </w:pPr>
      <w:r>
        <w:rPr>
          <w:rFonts w:ascii="Times New Roman"/>
          <w:b w:val="false"/>
          <w:i w:val="false"/>
          <w:color w:val="000000"/>
          <w:sz w:val="28"/>
        </w:rPr>
        <w:t>
      18. Әлеуметтік көмек көрсетуді мониторингтеу мен есепке алуды Созақ ауданы әкімдігінің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