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e5bb7" w14:textId="82e5b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ауданында тұрғын үй көмегiн көрсетудiң мөлшерi мен тәртiбiн айқындау туралы</w:t>
      </w:r>
    </w:p>
    <w:p>
      <w:pPr>
        <w:spacing w:after="0"/>
        <w:ind w:left="0"/>
        <w:jc w:val="both"/>
      </w:pPr>
      <w:r>
        <w:rPr>
          <w:rFonts w:ascii="Times New Roman"/>
          <w:b w:val="false"/>
          <w:i w:val="false"/>
          <w:color w:val="000000"/>
          <w:sz w:val="28"/>
        </w:rPr>
        <w:t>Түркістан облысы Бәйдібек аудандық мәслихатының 2024 жылғы 27 қыркүйектегі № 21/106 шешімі. Түркістан облысының Әділет департаментінде 2024 жылғы 2 қазанда № 6600-13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Қазақстан Республикасының Заңының 97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№33763 болып тіркелген) сәйкес, Бәйдібек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Бәйдібек ауданында тұрғын үй көмегiн көрсетудің мөлшерi мен тәртібі осы шешімнің қосымшасына сәйкес айқындалсын.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Туймебаев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27 қыркүйек 2024 жылғы</w:t>
            </w:r>
            <w:r>
              <w:br/>
            </w:r>
            <w:r>
              <w:rPr>
                <w:rFonts w:ascii="Times New Roman"/>
                <w:b w:val="false"/>
                <w:i w:val="false"/>
                <w:color w:val="000000"/>
                <w:sz w:val="20"/>
              </w:rPr>
              <w:t>№21/106 шешіміне қосымша</w:t>
            </w:r>
          </w:p>
        </w:tc>
      </w:tr>
    </w:tbl>
    <w:bookmarkStart w:name="z5" w:id="3"/>
    <w:p>
      <w:pPr>
        <w:spacing w:after="0"/>
        <w:ind w:left="0"/>
        <w:jc w:val="left"/>
      </w:pPr>
      <w:r>
        <w:rPr>
          <w:rFonts w:ascii="Times New Roman"/>
          <w:b/>
          <w:i w:val="false"/>
          <w:color w:val="000000"/>
        </w:rPr>
        <w:t xml:space="preserve"> Бәйдібек ауданында тұрғын үй көмегін көрсетудің мөлшері мен тәртібі</w:t>
      </w:r>
    </w:p>
    <w:bookmarkEnd w:id="3"/>
    <w:bookmarkStart w:name="z6" w:id="4"/>
    <w:p>
      <w:pPr>
        <w:spacing w:after="0"/>
        <w:ind w:left="0"/>
        <w:jc w:val="both"/>
      </w:pPr>
      <w:r>
        <w:rPr>
          <w:rFonts w:ascii="Times New Roman"/>
          <w:b w:val="false"/>
          <w:i w:val="false"/>
          <w:color w:val="000000"/>
          <w:sz w:val="28"/>
        </w:rPr>
        <w:t>
      1. Тұрғын үй көмегі жергілікті бюджет қаражаты есебінен Бәйдібек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7" w:id="5"/>
    <w:p>
      <w:pPr>
        <w:spacing w:after="0"/>
        <w:ind w:left="0"/>
        <w:jc w:val="both"/>
      </w:pPr>
      <w:r>
        <w:rPr>
          <w:rFonts w:ascii="Times New Roman"/>
          <w:b w:val="false"/>
          <w:i w:val="false"/>
          <w:color w:val="000000"/>
          <w:sz w:val="28"/>
        </w:rPr>
        <w:t>
      2. Тұрғын үй көмегін тағайындау Бәйдібек ауданы әкімдігінің "Бәйдібек ауданының жұмыспен қамту және әлеуметтік бағдарламалар бөлімі" мемлекеттік мекемесімен (бұдан әрі – уәкілетті орган) жүзеге асырылады.</w:t>
      </w:r>
    </w:p>
    <w:bookmarkEnd w:id="5"/>
    <w:bookmarkStart w:name="z8" w:id="6"/>
    <w:p>
      <w:pPr>
        <w:spacing w:after="0"/>
        <w:ind w:left="0"/>
        <w:jc w:val="both"/>
      </w:pPr>
      <w:r>
        <w:rPr>
          <w:rFonts w:ascii="Times New Roman"/>
          <w:b w:val="false"/>
          <w:i w:val="false"/>
          <w:color w:val="000000"/>
          <w:sz w:val="28"/>
        </w:rPr>
        <w:t xml:space="preserve">
      3. Аз қамтылған отбасының (азаматтың) жиынтық табысын көрсетілетін қызметті беруші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 Өнеркәсіп және құрылыс министрінің 2023 жылғы 8 желтоқсандағы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№33763 болып тіркелген) (бұдан әрі - </w:t>
      </w:r>
      <w:r>
        <w:rPr>
          <w:rFonts w:ascii="Times New Roman"/>
          <w:b w:val="false"/>
          <w:i w:val="false"/>
          <w:color w:val="000000"/>
          <w:sz w:val="28"/>
        </w:rPr>
        <w:t>Қағидалар</w:t>
      </w:r>
      <w:r>
        <w:rPr>
          <w:rFonts w:ascii="Times New Roman"/>
          <w:b w:val="false"/>
          <w:i w:val="false"/>
          <w:color w:val="000000"/>
          <w:sz w:val="28"/>
        </w:rPr>
        <w:t>) айқындалған тәртіппен есептейді.</w:t>
      </w:r>
    </w:p>
    <w:bookmarkEnd w:id="6"/>
    <w:bookmarkStart w:name="z9" w:id="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 10 пайыздан асырмай белгілеген шекті жол берілетін деңгейінің арасындағы айырма ретінде айқындалады.</w:t>
      </w:r>
    </w:p>
    <w:bookmarkEnd w:id="7"/>
    <w:p>
      <w:pPr>
        <w:spacing w:after="0"/>
        <w:ind w:left="0"/>
        <w:jc w:val="both"/>
      </w:pPr>
      <w:r>
        <w:rPr>
          <w:rFonts w:ascii="Times New Roman"/>
          <w:b w:val="false"/>
          <w:i w:val="false"/>
          <w:color w:val="000000"/>
          <w:sz w:val="28"/>
        </w:rPr>
        <w:t>
      Аз қамтылған отбасылардың (азаматтардың) жиынтық кірісіне шығыстарының шекті жол берілетін деңгейі 10 пайыз мөлшерінде белгіленді.</w:t>
      </w:r>
    </w:p>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Start w:name="z10" w:id="8"/>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өсуін өтеу Қазақстан Республикасының Цифрлық даму, инновациялар және аэроғарыш өнеркәсібі министрінің 2023 жылғы 28 шiлдедегi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8"/>
    <w:bookmarkStart w:name="z11" w:id="9"/>
    <w:p>
      <w:pPr>
        <w:spacing w:after="0"/>
        <w:ind w:left="0"/>
        <w:jc w:val="both"/>
      </w:pPr>
      <w:r>
        <w:rPr>
          <w:rFonts w:ascii="Times New Roman"/>
          <w:b w:val="false"/>
          <w:i w:val="false"/>
          <w:color w:val="000000"/>
          <w:sz w:val="28"/>
        </w:rPr>
        <w:t>
      6. Аз қамтылған отбасы (азамат) (немесе оның сенiмхатқа, заңдарға, сот шешiмiне не әкiмшiлiк құжатқа негiзделген өкiлi) тұрғын үй көмегін тағайындау үшін тоқсанына бір рет Тұрғын үй көмегін беру қағидаларына сәйкес "Азаматтарға арналған үкімет" мемлекеттік корпорациясы" (бұдан әрі - Мемлекеттік корпорация) немесе "электрондық үкіметтің" веб-порталы арқылы жүгінеді.</w:t>
      </w:r>
    </w:p>
    <w:bookmarkEnd w:id="9"/>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2" w:id="10"/>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0"/>
    <w:bookmarkStart w:name="z13" w:id="11"/>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1"/>
    <w:bookmarkStart w:name="z14" w:id="12"/>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және тұрғын үй көмегін төлеу тоқсан сайын тұрғын үй көмегін тағайындау туралы шешім қабылданған айдан кейінгі айдың 10-күніне қарай жүзеге асырылады.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