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4603" w14:textId="9a94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аудандық мәслихатының 2023 жылғы 17 қазандағы № 67-VІІІ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Атырау облысы Құрманғазы аудандық мәслихатының 2024 жылғы 9 шілдедегі № 142-VIII шешімі. Атырау облысының Әділет департаментінде 2024 жылғы 12 шілдеде № 5216-06 болып тіркелді</w:t>
      </w:r>
    </w:p>
    <w:p>
      <w:pPr>
        <w:spacing w:after="0"/>
        <w:ind w:left="0"/>
        <w:jc w:val="both"/>
      </w:pPr>
      <w:bookmarkStart w:name="z4" w:id="0"/>
      <w:r>
        <w:rPr>
          <w:rFonts w:ascii="Times New Roman"/>
          <w:b w:val="false"/>
          <w:i w:val="false"/>
          <w:color w:val="000000"/>
          <w:sz w:val="28"/>
        </w:rPr>
        <w:t>
      Құрманғазы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Құрманғазы аудандық мәслихатының 2023 жылғы 17 қазандағы № 67-VIІІ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5095-06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қағидасында:</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9"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"5) әлеуметтік көмек көрсету жөніндегі уәкілетті орган – "Атырау облысы Құрманғазы ауданының жұмыспен қамту және әлеуметтік бағдарламалар бөлімі" мемлекеттік мекемесі;";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"уәкілетті ұйымның" деген сөздер "Мемлекеттік корпорациясының" деген сөздермен ауыстырылсын.</w:t>
      </w:r>
    </w:p>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