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4603" w14:textId="9a94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мәслихатының 2023 жылғы 17 қазандағы № 67-VІІІ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9 шілдедегі № 142-VIII шешімі. Атырау облысының Әділет департаментінде 2024 жылғы 12 шілдеде № 5216-06 болып тіркелді</w:t>
      </w:r>
    </w:p>
    <w:p>
      <w:pPr>
        <w:spacing w:after="0"/>
        <w:ind w:left="0"/>
        <w:jc w:val="both"/>
      </w:pPr>
      <w:bookmarkStart w:name="z4" w:id="0"/>
      <w:r>
        <w:rPr>
          <w:rFonts w:ascii="Times New Roman"/>
          <w:b w:val="false"/>
          <w:i w:val="false"/>
          <w:color w:val="000000"/>
          <w:sz w:val="28"/>
        </w:rPr>
        <w:t>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аудандық мәслихатының 2023 жылғы 17 қазандағы № 67-VIІІ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5095-06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"5) әлеуметтік көмек көрсету жөніндегі уәкілетті орган – "Атырау облысы Құрманғазы ауданының жұмыспен қамту және әлеуметтік бағдарламалар бөлімі" мемлекеттік мекемесі;";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