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a7a3" w14:textId="b4aa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аудандық мәслихатының 2015 жылғы 22 қазандағы № 450-V "Мүгедектігі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2024 жылғы 25 сәірдегі № 125-VIII шешімі. Атырау облысының Әділет департаментінде 2024 жылғы 30 сәуірде № 5186-06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мәслихатының 2015 жылғы 22 қазандағы № 450-V "Мүгедектігі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(нормативтік құқықтық актілерді мемлекеттік тіркеу тізілімінде № 3345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қосымшаның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Мүгедектігі бар балалар қатарындағы кемтар балаларды жеке оқыту жоспары бойынша үйде оқытуға жұмсаған шығындарын өндіріп алу (бұдан әрі - оқытуға жұмсаған шығындарды өндіріп алу) мүгедектігі бар баланың үйде оқу фактісін растайтын оқу орнының анықтамасы негізінде "Құрманғазы ауданының жұмыспен қамту және әлеуметтік бағдарламалар бөлімі" мемлекеттік мекемесі жүргізеді.".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