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91db" w14:textId="2ae9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2023 жылғы 23 қаңтардағы № 8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Құрманғазы ауданы әкімдігінің 2024 жылғы 19 наурыздағы № 48 қаулысы. Атырау облысының Әділет департаментінде 2024 жылғы 20 наурызда № 5161-06 болып тіркелді</w:t>
      </w:r>
    </w:p>
    <w:p>
      <w:pPr>
        <w:spacing w:after="0"/>
        <w:ind w:left="0"/>
        <w:jc w:val="both"/>
      </w:pPr>
      <w:bookmarkStart w:name="z4" w:id="0"/>
      <w:r>
        <w:rPr>
          <w:rFonts w:ascii="Times New Roman"/>
          <w:b w:val="false"/>
          <w:i w:val="false"/>
          <w:color w:val="000000"/>
          <w:sz w:val="28"/>
        </w:rPr>
        <w:t>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әкімдігінің 2023 жылғы 23 қаңтардағы № 8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4978-06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2024 жылғы 19 наурыздағы</w:t>
            </w:r>
            <w:r>
              <w:br/>
            </w:r>
            <w:r>
              <w:rPr>
                <w:rFonts w:ascii="Times New Roman"/>
                <w:b w:val="false"/>
                <w:i w:val="false"/>
                <w:color w:val="000000"/>
                <w:sz w:val="20"/>
              </w:rPr>
              <w:t>№ 48 қаулысына қосымша</w:t>
            </w:r>
          </w:p>
        </w:tc>
      </w:tr>
    </w:tbl>
    <w:bookmarkStart w:name="z11" w:id="5"/>
    <w:p>
      <w:pPr>
        <w:spacing w:after="0"/>
        <w:ind w:left="0"/>
        <w:jc w:val="left"/>
      </w:pPr>
      <w:r>
        <w:rPr>
          <w:rFonts w:ascii="Times New Roman"/>
          <w:b/>
          <w:i w:val="false"/>
          <w:color w:val="000000"/>
        </w:rPr>
        <w:t xml:space="preserve">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6"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2"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3"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5" w:id="19"/>
    <w:p>
      <w:pPr>
        <w:spacing w:after="0"/>
        <w:ind w:left="0"/>
        <w:jc w:val="both"/>
      </w:pPr>
      <w:r>
        <w:rPr>
          <w:rFonts w:ascii="Times New Roman"/>
          <w:b w:val="false"/>
          <w:i w:val="false"/>
          <w:color w:val="000000"/>
          <w:sz w:val="28"/>
        </w:rPr>
        <w:t>
      3. "Атырау облысы Құрманғазы ауданның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6" w:id="20"/>
    <w:p>
      <w:pPr>
        <w:spacing w:after="0"/>
        <w:ind w:left="0"/>
        <w:jc w:val="both"/>
      </w:pPr>
      <w:r>
        <w:rPr>
          <w:rFonts w:ascii="Times New Roman"/>
          <w:b w:val="false"/>
          <w:i w:val="false"/>
          <w:color w:val="000000"/>
          <w:sz w:val="28"/>
        </w:rPr>
        <w:t xml:space="preserve">
      4. "Атырау облысы Құрманғазы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0"/>
    <w:bookmarkStart w:name="z27" w:id="21"/>
    <w:p>
      <w:pPr>
        <w:spacing w:after="0"/>
        <w:ind w:left="0"/>
        <w:jc w:val="both"/>
      </w:pPr>
      <w:r>
        <w:rPr>
          <w:rFonts w:ascii="Times New Roman"/>
          <w:b w:val="false"/>
          <w:i w:val="false"/>
          <w:color w:val="000000"/>
          <w:sz w:val="28"/>
        </w:rPr>
        <w:t>
      5. Құрманғазы ауданы әкімдігі мынадай іс-шараларды ұйымдастырады:</w:t>
      </w:r>
    </w:p>
    <w:bookmarkEnd w:id="21"/>
    <w:bookmarkStart w:name="z28"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29"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0"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1"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2"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3"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4"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5"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6" w:id="30"/>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30"/>
    <w:bookmarkStart w:name="z37"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8"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9"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0" w:id="34"/>
    <w:p>
      <w:pPr>
        <w:spacing w:after="0"/>
        <w:ind w:left="0"/>
        <w:jc w:val="left"/>
      </w:pPr>
      <w:r>
        <w:rPr>
          <w:rFonts w:ascii="Times New Roman"/>
          <w:b/>
          <w:i w:val="false"/>
          <w:color w:val="000000"/>
        </w:rPr>
        <w:t xml:space="preserve"> 4-тарау. Қорытынды ереже</w:t>
      </w:r>
    </w:p>
    <w:bookmarkEnd w:id="34"/>
    <w:bookmarkStart w:name="z41" w:id="35"/>
    <w:p>
      <w:pPr>
        <w:spacing w:after="0"/>
        <w:ind w:left="0"/>
        <w:jc w:val="both"/>
      </w:pPr>
      <w:r>
        <w:rPr>
          <w:rFonts w:ascii="Times New Roman"/>
          <w:b w:val="false"/>
          <w:i w:val="false"/>
          <w:color w:val="000000"/>
          <w:sz w:val="28"/>
        </w:rPr>
        <w:t>
      14. Құрманғазы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