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5c33" w14:textId="16b5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4 жылғы 20 наурыздағы № 43 қаулысы. Атырау облысының Әділет департаментінде 2024 жылғы 20 наурызда № 516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Мақат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әкімдігінің күші жой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6 жылғы 13 қазандағы № 165 "Мақат ауданы бойынша жұмыс орындарына квота белгіле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6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7 жылғы 15 маусымдағы № 104 "Мақат ауданы әкімдігінің 2016 жылғы 13 қазандағы № 165 "Мақат ауданы бойынша жұмыс орындарына квота белгілеу туралы" қаулысына өзгеріс енгіз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90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қат ауданы әкімдігінің 2017 жылғы 19 қазандағы № 192 "Мақат ауданы әкімдігінің 2016 жылғы 13 қазандағы № 165 "Мақат ауданы бойынша жұмыс орындарына квота белгілеу туралы" қаулысына өзгеріс енгізу туралы" қаулысы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9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