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ce7c" w14:textId="e24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(қаланың, ауданның) құрметті азаматы" атағын беру қағидасын бекіту туралы" Атырау облыстық мәслихатының 2009 жылғы 16 қазандағы № 250-IV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27 қыркүйектегі № 119-VIII шешімі. Атырау облысының Әділет департаментінде 2024 жылғы 8 қазанда № 5224-06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(қаланың, ауданның) құрметті азаматы" атағын беру қағидасын бекіту туралы" Атырау облыстық мәслихатының 2009 жылғы 16 қазандағы № 250-IV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"Облыстың (қаланың, ауданның)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"Облыстың (қаланың, ауданның) құрметті азаматы" атағы салтанатты және жариялық жағдайында облыстық (қалалық, аудандық) мәслихаттың төрағасы мен облыс (қала, аудан) әкімі тапсыратын куәлікпен және төсбелгімен расталады.".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заңдылықты сақтау, депутаттық этика және құқық қорғау мәселелері жөніндегі тұрақты комиссиясына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