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ce7c" w14:textId="e24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(қаланың, ауданның) құрметті азаматы" атағын беру қағидасын бекіту туралы" Атырау облыстық мәслихатының 2009 жылғы 16 қазандағы № 250-IV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2024 жылғы 27 қыркүйектегі № 119-VIII шешімі. Атырау облысының Әділет департаментінде 2024 жылғы 8 қазанда № 5224-06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(қаланың, ауданның) құрметті азаматы" атағын беру қағидасын бекіту туралы" Атырау облыстық мәслихатының 2009 жылғы 16 қазандағы № 250-IV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"Облыстың (қаланың, ауданның)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"Облыстың (қаланың, ауданның) құрметті азаматы" атағы салтанатты және жариялық жағдайында облыстық (қалалық, аудандық) мәслихаттың төрағасы мен облыс (қала, аудан) әкімі тапсыратын куәлікпен және төсбелгімен расталады.".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заңдылықты сақтау, депутаттық этика және құқық қорғау мәселелері жөніндегі тұрақты комиссиясына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