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506ce" w14:textId="e3506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Тайынша ауданы мәслихатының "Солтүстік Қазақстан облысы Тайынша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2023 жылғы 13 қарашадағы № 87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Тайынша ауданы мәслихатының 2024 жылғы 20 қыркүйектегі № 215/16 шешiмi. Солтүстік Қазақстан облысының Әділет департаментінде 2024 жылғы 24 қыркүйекте № 7793-15 болып тiркелдi. Күші жойылды - Солтүстік Қазақстан облысы Тайынша ауданы мәслихатының 2026 жылғы 10 наурыздағы № 456/30 шешiмiмен</w:t>
      </w:r>
    </w:p>
    <w:p>
      <w:pPr>
        <w:spacing w:after="0"/>
        <w:ind w:left="0"/>
        <w:jc w:val="both"/>
      </w:pPr>
      <w:r>
        <w:rPr>
          <w:rFonts w:ascii="Times New Roman"/>
          <w:b w:val="false"/>
          <w:i w:val="false"/>
          <w:color w:val="ff0000"/>
          <w:sz w:val="28"/>
        </w:rPr>
        <w:t xml:space="preserve">
      Ескерту. Күші жойылды - Солтүстік Қазақстан облысы Тайынша ауданы мәслихатының 10.03.2026 </w:t>
      </w:r>
      <w:r>
        <w:rPr>
          <w:rFonts w:ascii="Times New Roman"/>
          <w:b w:val="false"/>
          <w:i w:val="false"/>
          <w:color w:val="ff0000"/>
          <w:sz w:val="28"/>
        </w:rPr>
        <w:t>№ 456/30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Солтүстік Қазақстан облысы Тайынша ауданының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Тайынша ауданы мәслихатының "Солтүстік Қазақстан облысы Тайынша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2023 жылғы 13 қарашадағы № 87 (Нормативтік құқықтық актілерді мемлекеттік тіркеу тізілімнде № 7625-15 болып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тармағы</w:t>
      </w:r>
      <w:r>
        <w:rPr>
          <w:rFonts w:ascii="Times New Roman"/>
          <w:b w:val="false"/>
          <w:i w:val="false"/>
          <w:color w:val="000000"/>
          <w:sz w:val="28"/>
        </w:rPr>
        <w:t xml:space="preserve"> алынып тасталсын;</w:t>
      </w:r>
    </w:p>
    <w:bookmarkStart w:name="z7" w:id="2"/>
    <w:p>
      <w:pPr>
        <w:spacing w:after="0"/>
        <w:ind w:left="0"/>
        <w:jc w:val="both"/>
      </w:pPr>
      <w:r>
        <w:rPr>
          <w:rFonts w:ascii="Times New Roman"/>
          <w:b w:val="false"/>
          <w:i w:val="false"/>
          <w:color w:val="000000"/>
          <w:sz w:val="28"/>
        </w:rPr>
        <w:t>
      көрсетілген шешіммен бекітілген Солтүстік Казақстан облысы Тайынша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қағидаларында:</w:t>
      </w:r>
    </w:p>
    <w:bookmarkEnd w:id="2"/>
    <w:bookmarkStart w:name="z8" w:id="3"/>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 тармакшасы</w:t>
      </w:r>
      <w:r>
        <w:rPr>
          <w:rFonts w:ascii="Times New Roman"/>
          <w:b w:val="false"/>
          <w:i w:val="false"/>
          <w:color w:val="000000"/>
          <w:sz w:val="28"/>
        </w:rPr>
        <w:t xml:space="preserve"> мынадай редакцияда жазылсын:</w:t>
      </w:r>
    </w:p>
    <w:bookmarkEnd w:id="3"/>
    <w:bookmarkStart w:name="z9" w:id="4"/>
    <w:p>
      <w:pPr>
        <w:spacing w:after="0"/>
        <w:ind w:left="0"/>
        <w:jc w:val="both"/>
      </w:pPr>
      <w:r>
        <w:rPr>
          <w:rFonts w:ascii="Times New Roman"/>
          <w:b w:val="false"/>
          <w:i w:val="false"/>
          <w:color w:val="000000"/>
          <w:sz w:val="28"/>
        </w:rPr>
        <w:t>
      "1) "Азаматтарға арналған үкімет" мемлекеттік корпорациясы (бұдан әрі-Мемлекеттік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"бір терезе" қағидаты бойынша беру жөніндегі жұмысты ұйымдастыру, электрондық нысанда мемлекеттік қызметтер көрсетуді қамтамасыз ету үшін Қазақстан Республикасы Үкіметінің шешімі бойынша құрылған заңды тұлға;".</w:t>
      </w:r>
    </w:p>
    <w:bookmarkEnd w:id="4"/>
    <w:bookmarkStart w:name="z10" w:id="5"/>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 Тайынша ауданы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Бекшенов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