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cb6d" w14:textId="940c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2024 жылға арналған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30 қаңтардағы № 134/10 шешімі. Солтүстік Қазақстан облысының Әділет департаментінде 2024 жылғы 5 ақпанда № 7680-15 болып тіркелді</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ауданының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2024 жылға алынған (алынуға жататын) кірістер бойынша 4 (төрт) пайыздан 2 (екі) пайызға дейін төмендетілсін.</w:t>
      </w:r>
    </w:p>
    <w:bookmarkEnd w:id="1"/>
    <w:bookmarkStart w:name="z6" w:id="2"/>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Тайынша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