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9e32" w14:textId="1b69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2025 жылға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2024 жылғы 25 қарашадағы № 22/342 шешімі. Солтүстік Қазақстан облысының Әділет департаментінде 2024 жылғы 29 қарашада № 7832-15 болып тіркелді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Есіл ауданының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2025 жылға салық кезеңінде алынған (алынуға жататын) кірістер бойынша 4 (төрт) пайыздан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Туткушев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