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87dc" w14:textId="90e8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2023 жылғы 13 қазандағы № 9-1 "Солтүстік Қазақстан облысы Ғабит Мүсірепов атындағы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ауданды мәслихатының 2024 жылғы 14 наурыздағы № 16-2 шешімі. Солтүстік Қазақстан облысы Әділет департаментінде 2024 жылы 15 наурызда № 7716-15 болып тіркелді</w:t>
      </w:r>
    </w:p>
    <w:p>
      <w:pPr>
        <w:spacing w:after="0"/>
        <w:ind w:left="0"/>
        <w:jc w:val="both"/>
      </w:pPr>
      <w:bookmarkStart w:name="z4" w:id="0"/>
      <w:r>
        <w:rPr>
          <w:rFonts w:ascii="Times New Roman"/>
          <w:b w:val="false"/>
          <w:i w:val="false"/>
          <w:color w:val="000000"/>
          <w:sz w:val="28"/>
        </w:rPr>
        <w:t>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2023 жылғы 13 қазандағы № 9-1 "Солтүстік Қазақстан облысы Ғабит Мүсірепов атындағы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w:t>
      </w:r>
      <w:r>
        <w:rPr>
          <w:rFonts w:ascii="Times New Roman"/>
          <w:b w:val="false"/>
          <w:i w:val="false"/>
          <w:color w:val="000000"/>
          <w:sz w:val="28"/>
        </w:rPr>
        <w:t xml:space="preserve"> бекіту туралы" (Нормативтік құқықтық актілерді мемлекеттік тіркеу тізілімінде № 7599-15 болып тіркелген) шешіміне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Ғабит Мүсірепов атындағы ауданның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End w:id="5"/>
    <w:bookmarkStart w:name="z10" w:id="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bookmarkEnd w:id="6"/>
    <w:bookmarkStart w:name="z11" w:id="7"/>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 жылдығын мерекелеуге байланысты 50 (елу) айлық есептік көрсеткіш мөлшерінде;</w:t>
      </w:r>
    </w:p>
    <w:bookmarkEnd w:id="7"/>
    <w:bookmarkStart w:name="z12" w:id="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 жылдығын мерекелеуге байланысты 50 (елу) айлық есептік көрсеткіш мөлшерінде;</w:t>
      </w:r>
    </w:p>
    <w:bookmarkEnd w:id="8"/>
    <w:bookmarkStart w:name="z13" w:id="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 жылдығын мерекелеуге байланысты 50 (елу) айлық есептік көрсеткіш мөлшерінде;</w:t>
      </w:r>
    </w:p>
    <w:bookmarkEnd w:id="9"/>
    <w:bookmarkStart w:name="z14" w:id="1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 жылдығын мерекелеуге байланысты 50 (елу) айлық есептік көрсеткіш мөлшерінде;</w:t>
      </w:r>
    </w:p>
    <w:bookmarkEnd w:id="10"/>
    <w:bookmarkStart w:name="z15" w:id="1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 жылдығын мерекелеуге байланысты 50 (елу) айлық есептік көрсеткіш мөлшерінде;</w:t>
      </w:r>
    </w:p>
    <w:bookmarkEnd w:id="11"/>
    <w:bookmarkStart w:name="z16" w:id="1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 жылдығын мерекелеуге байланысты 50 (елу) айлық есептік көрсеткіш мөлшерінде;</w:t>
      </w:r>
    </w:p>
    <w:bookmarkEnd w:id="12"/>
    <w:bookmarkStart w:name="z17" w:id="1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35 (отыз бес) айлық есептік көрсеткіш мөлшерінде;</w:t>
      </w:r>
    </w:p>
    <w:bookmarkEnd w:id="13"/>
    <w:bookmarkStart w:name="z18" w:id="14"/>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14"/>
    <w:bookmarkStart w:name="z19" w:id="1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15"/>
    <w:bookmarkStart w:name="z20" w:id="1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16"/>
    <w:bookmarkStart w:name="z21" w:id="17"/>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9) тармақшасымен келесі мазмұнда толықтырылсын:</w:t>
      </w:r>
    </w:p>
    <w:bookmarkStart w:name="z23" w:id="18"/>
    <w:p>
      <w:pPr>
        <w:spacing w:after="0"/>
        <w:ind w:left="0"/>
        <w:jc w:val="both"/>
      </w:pPr>
      <w:r>
        <w:rPr>
          <w:rFonts w:ascii="Times New Roman"/>
          <w:b w:val="false"/>
          <w:i w:val="false"/>
          <w:color w:val="000000"/>
          <w:sz w:val="28"/>
        </w:rPr>
        <w:t>
      "9) 16 желтоқсан - Қазақстан Республикасының Тәуелсіздік күніне:</w:t>
      </w:r>
    </w:p>
    <w:bookmarkEnd w:id="18"/>
    <w:bookmarkStart w:name="z24" w:id="19"/>
    <w:p>
      <w:pPr>
        <w:spacing w:after="0"/>
        <w:ind w:left="0"/>
        <w:jc w:val="both"/>
      </w:pPr>
      <w:r>
        <w:rPr>
          <w:rFonts w:ascii="Times New Roman"/>
          <w:b w:val="false"/>
          <w:i w:val="false"/>
          <w:color w:val="000000"/>
          <w:sz w:val="28"/>
        </w:rPr>
        <w:t>
      Қазақстан Республикасының қазіргі аумағында өздеріне қуғын-сүргіндер қолданылғанға дейін тұрақты өмір сүрген адамдарға,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 200 000 (екі жүз мың) теңге мөлшерінде.";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26" w:id="20"/>
    <w:p>
      <w:pPr>
        <w:spacing w:after="0"/>
        <w:ind w:left="0"/>
        <w:jc w:val="both"/>
      </w:pPr>
      <w:r>
        <w:rPr>
          <w:rFonts w:ascii="Times New Roman"/>
          <w:b w:val="false"/>
          <w:i w:val="false"/>
          <w:color w:val="000000"/>
          <w:sz w:val="28"/>
        </w:rPr>
        <w:t>
      "11. Әлеуметтік көмек жан басына шаққандағы орташа табысы ескерілмей мұқтаж азаматардың келесі санаттарына көрсетіледі:</w:t>
      </w:r>
    </w:p>
    <w:bookmarkEnd w:id="20"/>
    <w:bookmarkStart w:name="z27" w:id="2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70 (жетпіс) айлық есептік көрсеткіш мөлшеріндегі сомадан аспайтын мөлшерде, бағалы металдар мен металл-керамикадан, металл-акрилден жасалған протездерден басқа, осы қызметті көрсетуге лицензиясы бар ұйымның ұсынылған шот-фактурасына сәйкес, жылына 1 рет;</w:t>
      </w:r>
    </w:p>
    <w:bookmarkEnd w:id="21"/>
    <w:bookmarkStart w:name="z28" w:id="22"/>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"Ардагерлер туралы" Қазақстан Республикасы Заңының 8-бабында көрсетілген басқа да адамдарға, Қазақстан Республикасының санаторийлерінде (профилакторийлерінде) санаторий-курорттық ем алуға, өтініш берушінің санаторлық-курорттық картаны, санаторлық-курорттық ұйымның шот-фактурасын ұсына отырып, санаторлық-курорттық емделудің құны мөлшерінде тұрғылықты жері бойынша емдеу мекемесінің ұсынымдарына сәйкес, жылына 1 рет;</w:t>
      </w:r>
    </w:p>
    <w:bookmarkEnd w:id="22"/>
    <w:bookmarkStart w:name="z29" w:id="23"/>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"Ардагерлер туралы" Қазақстан Республикасы Заңының 8-бабында көрсетілген басқа да адамдарға, осы санаттағы адамдардың растайтын құжат бойынша коммуналдық қызметтерге ақы төлеуге және отын сатып алуға – 24 (жиырма төрт) айлық есептік көрсеткіш мөлшерінде, жылына 1 рет;</w:t>
      </w:r>
    </w:p>
    <w:bookmarkEnd w:id="23"/>
    <w:bookmarkStart w:name="z30" w:id="24"/>
    <w:p>
      <w:pPr>
        <w:spacing w:after="0"/>
        <w:ind w:left="0"/>
        <w:jc w:val="both"/>
      </w:pPr>
      <w:r>
        <w:rPr>
          <w:rFonts w:ascii="Times New Roman"/>
          <w:b w:val="false"/>
          <w:i w:val="false"/>
          <w:color w:val="000000"/>
          <w:sz w:val="28"/>
        </w:rPr>
        <w:t>
      Ұлы Отан соғысының ардагерлеріне, басқа мемлекеттер аумағындағы қимылдарының ардагерлеріне, жеңілдіктер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"Ардагерлер туралы" Қазақстан Республикасы Заңының 8-бабында көрсетілген басқа да адамдарға, Семей ядролық полигоны аймағында зардап шеккендерге Қазақстан Республикасының аумағы арқылы ауруханаға жатқызу орнына дейін және кері қарай көрсетілген көлік құралдарының бір түріне жөнелту станциясынан темір жол, автомобиль жолаушылар көлігімен жол жүру ақысын төлеуге (таксиден басқа) ауруханаға жатқызу фактісін растайтын көшірме немесе басқа құжат, жылына 1 рет;</w:t>
      </w:r>
    </w:p>
    <w:bookmarkEnd w:id="24"/>
    <w:bookmarkStart w:name="z31" w:id="25"/>
    <w:p>
      <w:pPr>
        <w:spacing w:after="0"/>
        <w:ind w:left="0"/>
        <w:jc w:val="both"/>
      </w:pPr>
      <w:r>
        <w:rPr>
          <w:rFonts w:ascii="Times New Roman"/>
          <w:b w:val="false"/>
          <w:i w:val="false"/>
          <w:color w:val="000000"/>
          <w:sz w:val="28"/>
        </w:rPr>
        <w:t>
      қозғалуында қиындығы бар 1-топтағы мүгедектігі бар адамдарды алып жүретін жеке көмекшілерге немесе азаматтарға санаторлық-курорттық емделуге мүгедектігі бар адамдарды абилитациялау мен оңалтудың жеке бағдарламасына сәйкес жолдама берілген, ілесіп жүретін адамның санаторийде тұрғаны үшін төлемді растайтын құжатқа (шот-фактура немесе төлем туралы чек) сәйкес – 50 (елу) айлық есептік көрсеткіш мөлшерінен аспайтын сомада, жылына 1 рет.";</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абзац келесі редакцияда жазылсын:</w:t>
      </w:r>
    </w:p>
    <w:bookmarkStart w:name="z33" w:id="26"/>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Мемлекеттік корпорацияға не өзге де ұйымдарға сұраныс жіберу арқылы олардың тізімдері қалыптастырылады.".</w:t>
      </w:r>
    </w:p>
    <w:bookmarkEnd w:id="26"/>
    <w:bookmarkStart w:name="z34" w:id="27"/>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 және 2024 жылғы 15 ақпаннан бастап туындаған құқықтық қатынастарға таратылады.</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