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a67f" w14:textId="36ca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2024 жылғы 5 шiлдедегi № 196 қаулысы. Солтүстік Қазақстан облысының Әділет департаментінде 2024 жылғы 11 шiлдеде № 7776-15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су объектілерінің су қорғау аймақтарын, белдеулерін және оларды шаруашылықта пайдалану режимін белгілеу туралы" Солтүстік Қазақстан облысы әкімдігінің 2015 жылғы 31 желтоқсандағы № 514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3610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су объектілерінің су қорғау аймақтары, белдеулері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(аудан, ауылдық округ, елді мекен)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айнасы ның ауданы (гектар)/ұзын дығы (кило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 ғау айма ғының ені (метр)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 уінің ені (метр)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атындағы, Шал ақын, Есіл, Қызылжар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атындағы, Айыртау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Иманбұрлық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ақын, Айыртау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Жембарақ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53°31’46.09”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ендіктен, 67°4’12.03”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бойлықтан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53°31’33.39”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67°3’46.77”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бойлыққа дейінгі географиялық координат тұстамасындағы Шудасай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ақын, Юбилейный, Ұзынжар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Айыртау, Есіл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Құланайғыр өзені (КСТ-62 "Еленовка-Арықбалық-Чистополье-Есіл 17-209 километр" облыстық маңызы бар автомобиль жолының 159 километріндегі көпірді күрделі жөндеу учаскесі)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атындағы, Чистопол, Ялты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"Дәуіт-1" кен орнының тау-кен телімі географиялық координат тұстамасындағы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Ақжар, Ленинград, Ленинградское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 өзені (Шарық су қоймасын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52°55’27.00”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ендіктен, 72°51’21.00”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бойлықтан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52°58’20.00”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72°57’16.00”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бойлыққа дейінгі географиялық координат тұстамасындағы Шат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Уәлиханов, Қайрат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52°56’54.00”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ендіктен, 72°45’47.00”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бойлықтан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52°58’22.00”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ендікке,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72°57’15.00”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бойлыққа дейінгі географиялық координат тұстамасындағы Семізбай өзенінің учаскесі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Уәлиханов, Қайрат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көлінің учаскесі ("Агро-Елецкое" ЖШС суармалау жүйесі шегінде)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Жақсы-Жалғызтау көлі учаскесі (№ 15-157-062-148, № 15-157-062-145, № 15-157-062-042 және № 15-157-062-164 "Исағали" ЖШС жер учаскелерінің шекаралары шегінде)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Қомбайсор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Ленинград, Дәуіт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Тоқшын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Тоқшын, Тоқшын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Шағалалытеңіз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Аралағаш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Амангелді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Аралағаш, Рублевка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Григорьев, Григорьевка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Полтав, Полтавка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Полоустное (Полонское)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Петров, Покров, Петровка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көлінің учаскесі ("Явленское-МТС" ЖШС суармалау жүйесі шегінде)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Казанка, Усердное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Первомай, Кабань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Амангелді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Мұжық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Далагүл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Благовещенка, Майбалық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Островка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Жарағаш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Благовещенка, Благовещенка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(Железнин)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Преснов, Пресновка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Шырықмай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Казанка, Мирный, Екатериновка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Соколов, Соколовка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Виноградов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Гайдуков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Рассвет, Рассвет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Сиверга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Якорь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Прибрежный, Тепличное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Вагулин, Вагулин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Бугровое, Бугровое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Налобин, Гайдуков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Дубровное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Чистое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Меңгесер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Қызыләскер, Новомихайловка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Калугин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Федосейкин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Воскресенов, Воскресеновка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Жаргин (Жагрин)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Мамлютка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Таловое (Талое)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Пригород, Покровка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Белое, 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Краснознаменское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Краснознамен, Калугин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Дубровин,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Воскресенов, Становое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Бірлік, Рузаевка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 су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Андреевка, Көкалажар, Андреевка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Лебяжье, Лебяжье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(Гаврин), Зарослое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(Фурманов), Рявкин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Полудин, Полудин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Дзержинск, Москворецк, Москворецкое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Дмитриев, Дмитриевка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