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a085" w14:textId="f50a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қаласының аумағында сыртқы (көрнекі) жарнаманы орналастырғаны үшін ай сайынғы төлемақы мөлшерлемелерін бекіту туралы" VI сайланған Алматы қаласы мәслихатының ХXXIII сессиясының 2018 жылғы 14 қыркүйектегі № 259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XXII сессиясының 2024 жылғы 28 тамыздағы № 145 шешiмi. Алматы қаласы Әділет департаментінде 2024 жылғы 3 қыркүйекте № 1785-02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Республикасының Заңына сәйкес Алматы қаласының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қаласының аумағында сыртқы (көрнекі) жарнаманы орналастырғаны үшін ай сайынғы төлемақы мөлшерлемелерін бекіту туралы" VI сайланған Алматы қаласы мәслихатының ХXXIII сессиясының 2018 жылғы 14 қыркүйектегі № 259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1503 болып тіркелген) күші жойылды деп танылсын.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қарашадан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