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ba2b" w14:textId="72eb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2023 жылғы 10 қарашадағы № 35-10-8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Павлодар облысы Ертіс аудандық мәслихатының 2024 жылғы 31 шілдедегі № 82-23-8 шешімі. Павлодар облысының Әділет департаментінде 2024 жылғы 28 тамызда № 7587-14 болып тіркелді</w:t>
      </w:r>
    </w:p>
    <w:p>
      <w:pPr>
        <w:spacing w:after="0"/>
        <w:ind w:left="0"/>
        <w:jc w:val="both"/>
      </w:pPr>
      <w:bookmarkStart w:name="z1" w:id="0"/>
      <w:r>
        <w:rPr>
          <w:rFonts w:ascii="Times New Roman"/>
          <w:b w:val="false"/>
          <w:i w:val="false"/>
          <w:color w:val="000000"/>
          <w:sz w:val="28"/>
        </w:rPr>
        <w:t>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2023 жылғы 10 қарашадағы № 35-10-8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7414-14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____________ А. Байханов</w:t>
      </w:r>
    </w:p>
    <w:p>
      <w:pPr>
        <w:spacing w:after="0"/>
        <w:ind w:left="0"/>
        <w:jc w:val="both"/>
      </w:pPr>
      <w:r>
        <w:rPr>
          <w:rFonts w:ascii="Times New Roman"/>
          <w:b w:val="false"/>
          <w:i w:val="false"/>
          <w:color w:val="000000"/>
          <w:sz w:val="28"/>
        </w:rPr>
        <w:t>2024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шілдедегі</w:t>
            </w:r>
            <w:r>
              <w:br/>
            </w:r>
            <w:r>
              <w:rPr>
                <w:rFonts w:ascii="Times New Roman"/>
                <w:b w:val="false"/>
                <w:i w:val="false"/>
                <w:color w:val="000000"/>
                <w:sz w:val="20"/>
              </w:rPr>
              <w:t>№ 82-23-8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2023 жылғы 10 қарашадағы</w:t>
            </w:r>
            <w:r>
              <w:br/>
            </w:r>
            <w:r>
              <w:rPr>
                <w:rFonts w:ascii="Times New Roman"/>
                <w:b w:val="false"/>
                <w:i w:val="false"/>
                <w:color w:val="000000"/>
                <w:sz w:val="20"/>
              </w:rPr>
              <w:t>№ 35-10-8 шешіміне</w:t>
            </w:r>
            <w:r>
              <w:br/>
            </w:r>
            <w:r>
              <w:rPr>
                <w:rFonts w:ascii="Times New Roman"/>
                <w:b w:val="false"/>
                <w:i w:val="false"/>
                <w:color w:val="000000"/>
                <w:sz w:val="20"/>
              </w:rPr>
              <w:t>1 – қосымша</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 2-3-тармағына,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Ертіс ауданының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корпорациясының Павлодар облысы бойынша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Ертіс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 органдармен (бұдан әрі – ЖАО)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"Ертіс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Павлодар облысы бойынша статистикалық органдар есептейтін мөлшері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xml:space="preserve">
      8) мерекелік күндер (бұдан әрі – атаулы күндер) – Қазақстан Республикасының кәсіптік және өзге де мерекелері; </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түлғалардың (отбасылардың) материалдық жағдайына зерттеп-қарау жүргізу үшін Ертіс ауданының ауылдар,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 xml:space="preserve">71-бабының </w:t>
      </w:r>
      <w:r>
        <w:rPr>
          <w:rFonts w:ascii="Times New Roman"/>
          <w:b w:val="false"/>
          <w:i w:val="false"/>
          <w:color w:val="000000"/>
          <w:sz w:val="28"/>
        </w:rPr>
        <w:t xml:space="preserve"> 4-тармағында, </w:t>
      </w:r>
      <w:r>
        <w:rPr>
          <w:rFonts w:ascii="Times New Roman"/>
          <w:b w:val="false"/>
          <w:i w:val="false"/>
          <w:color w:val="000000"/>
          <w:sz w:val="28"/>
        </w:rPr>
        <w:t xml:space="preserve">170-бабының </w:t>
      </w:r>
      <w:r>
        <w:rPr>
          <w:rFonts w:ascii="Times New Roman"/>
          <w:b w:val="false"/>
          <w:i w:val="false"/>
          <w:color w:val="000000"/>
          <w:sz w:val="28"/>
        </w:rPr>
        <w:t xml:space="preserve"> 3-тармағында, </w:t>
      </w:r>
      <w:r>
        <w:rPr>
          <w:rFonts w:ascii="Times New Roman"/>
          <w:b w:val="false"/>
          <w:i w:val="false"/>
          <w:color w:val="000000"/>
          <w:sz w:val="28"/>
        </w:rPr>
        <w:t xml:space="preserve">229-бабының </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 xml:space="preserve">10-бабы </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 xml:space="preserve">11-бабының </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 xml:space="preserve">12-бабының </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 xml:space="preserve">13-бабының </w:t>
      </w:r>
      <w:r>
        <w:rPr>
          <w:rFonts w:ascii="Times New Roman"/>
          <w:b w:val="false"/>
          <w:i w:val="false"/>
          <w:color w:val="000000"/>
          <w:sz w:val="28"/>
        </w:rPr>
        <w:t xml:space="preserve"> 2) тармақшасында, </w:t>
      </w:r>
      <w:r>
        <w:rPr>
          <w:rFonts w:ascii="Times New Roman"/>
          <w:b w:val="false"/>
          <w:i w:val="false"/>
          <w:color w:val="000000"/>
          <w:sz w:val="28"/>
        </w:rPr>
        <w:t xml:space="preserve">17-бабында </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9"/>
    <w:bookmarkStart w:name="z12" w:id="10"/>
    <w:p>
      <w:pPr>
        <w:spacing w:after="0"/>
        <w:ind w:left="0"/>
        <w:jc w:val="both"/>
      </w:pPr>
      <w:r>
        <w:rPr>
          <w:rFonts w:ascii="Times New Roman"/>
          <w:b w:val="false"/>
          <w:i w:val="false"/>
          <w:color w:val="000000"/>
          <w:sz w:val="28"/>
        </w:rPr>
        <w:t>
      5. Әлеуметтік көмек көрсету үшін мереке күндер мен атаулы күндерінің тізбесі:</w:t>
      </w:r>
    </w:p>
    <w:bookmarkEnd w:id="1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Радияциялық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Start w:name="z13" w:id="11"/>
    <w:p>
      <w:pPr>
        <w:spacing w:after="0"/>
        <w:ind w:left="0"/>
        <w:jc w:val="both"/>
      </w:pPr>
      <w:r>
        <w:rPr>
          <w:rFonts w:ascii="Times New Roman"/>
          <w:b w:val="false"/>
          <w:i w:val="false"/>
          <w:color w:val="000000"/>
          <w:sz w:val="28"/>
        </w:rPr>
        <w:t>
      6. Учаскелік және арнайы комиссиялар өз қызметін ЖАО бекітетін ережелердің негізінде жүзеге асырады.</w:t>
      </w:r>
    </w:p>
    <w:bookmarkEnd w:id="11"/>
    <w:bookmarkStart w:name="z14" w:id="1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bookmarkEnd w:id="13"/>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қызметшiлерге;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мүгедектігі бар әскери қызметшiлеріне;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қаhарманы" атақтарына ие болған адамдарға;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w:t>
      </w:r>
    </w:p>
    <w:p>
      <w:pPr>
        <w:spacing w:after="0"/>
        <w:ind w:left="0"/>
        <w:jc w:val="both"/>
      </w:pPr>
      <w:r>
        <w:rPr>
          <w:rFonts w:ascii="Times New Roman"/>
          <w:b w:val="false"/>
          <w:i w:val="false"/>
          <w:color w:val="000000"/>
          <w:sz w:val="28"/>
        </w:rPr>
        <w:t xml:space="preserve">
      сотпен немесе "Жаппай саяси қуғын-сүргіндер құрбандарын ақтау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белгіленген өзге де тәртіппен саяси қуғын-сүргін құрбандары немесе саяси қуғын-сүргін құрбандары деп танылған азаматтарға;</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1986 жылғы 17-18 желтоқсандағы Қазақстандағы оқиғаларға қатысқан азаматтарға; </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он сегіз жасқа дейінгі мүгедектігі бар балаларға;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екінші топтағы мүгедектігі бар адамдарға;</w:t>
      </w:r>
    </w:p>
    <w:p>
      <w:pPr>
        <w:spacing w:after="0"/>
        <w:ind w:left="0"/>
        <w:jc w:val="both"/>
      </w:pPr>
      <w:r>
        <w:rPr>
          <w:rFonts w:ascii="Times New Roman"/>
          <w:b w:val="false"/>
          <w:i w:val="false"/>
          <w:color w:val="000000"/>
          <w:sz w:val="28"/>
        </w:rPr>
        <w:t>
      үшінші топтағы мүгедектігі бар адамдарға;</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аналарға (отбасыларға);</w:t>
      </w:r>
    </w:p>
    <w:p>
      <w:pPr>
        <w:spacing w:after="0"/>
        <w:ind w:left="0"/>
        <w:jc w:val="both"/>
      </w:pPr>
      <w:r>
        <w:rPr>
          <w:rFonts w:ascii="Times New Roman"/>
          <w:b w:val="false"/>
          <w:i w:val="false"/>
          <w:color w:val="000000"/>
          <w:sz w:val="28"/>
        </w:rPr>
        <w:t>
      10) жоғары оқу орындарының оқуын аяқтау мерзіміне дейін, бұрын әлеуметтік көмек алған студенттерге;</w:t>
      </w:r>
    </w:p>
    <w:p>
      <w:pPr>
        <w:spacing w:after="0"/>
        <w:ind w:left="0"/>
        <w:jc w:val="both"/>
      </w:pPr>
      <w:r>
        <w:rPr>
          <w:rFonts w:ascii="Times New Roman"/>
          <w:b w:val="false"/>
          <w:i w:val="false"/>
          <w:color w:val="000000"/>
          <w:sz w:val="28"/>
        </w:rPr>
        <w:t>
      11) пешпен жылытылатын жеке тұрғын үй қорында тұратын мемлекеттік атаулы әлеуметтік көмек алушылар қатарынан азаматтарға;</w:t>
      </w:r>
    </w:p>
    <w:p>
      <w:pPr>
        <w:spacing w:after="0"/>
        <w:ind w:left="0"/>
        <w:jc w:val="both"/>
      </w:pPr>
      <w:r>
        <w:rPr>
          <w:rFonts w:ascii="Times New Roman"/>
          <w:b w:val="false"/>
          <w:i w:val="false"/>
          <w:color w:val="000000"/>
          <w:sz w:val="28"/>
        </w:rPr>
        <w:t>
      12) пешпен жылытылатын жеке тұрғын үй қорында тұратын мүгедектігі бар бірінші, екінші, үшінші санаттағы адамдарға, көп балалы отбасыларға, өтініш берген мерзімде ең төмен күнкөріс деңгейіне еселік қатынаста белгіленген шектен аспайтын жан басына шаққандағы орташа табыстары бар отбасыларға;</w:t>
      </w:r>
    </w:p>
    <w:p>
      <w:pPr>
        <w:spacing w:after="0"/>
        <w:ind w:left="0"/>
        <w:jc w:val="both"/>
      </w:pPr>
      <w:r>
        <w:rPr>
          <w:rFonts w:ascii="Times New Roman"/>
          <w:b w:val="false"/>
          <w:i w:val="false"/>
          <w:color w:val="000000"/>
          <w:sz w:val="28"/>
        </w:rPr>
        <w:t>
      13) бас бостандығынан айыру орындарынан босатылған, пробация қызметінің есебіндегі азаматтарға;</w:t>
      </w:r>
    </w:p>
    <w:p>
      <w:pPr>
        <w:spacing w:after="0"/>
        <w:ind w:left="0"/>
        <w:jc w:val="both"/>
      </w:pPr>
      <w:r>
        <w:rPr>
          <w:rFonts w:ascii="Times New Roman"/>
          <w:b w:val="false"/>
          <w:i w:val="false"/>
          <w:color w:val="000000"/>
          <w:sz w:val="28"/>
        </w:rPr>
        <w:t>
      14) дүлей апаттың немесе өрттің салдарынан азаматқа (отбасына) не оның мүлкіне зиян келуі не әлеуметтік маңызы бар аурулардың болуы;</w:t>
      </w:r>
    </w:p>
    <w:bookmarkStart w:name="z16" w:id="14"/>
    <w:p>
      <w:pPr>
        <w:spacing w:after="0"/>
        <w:ind w:left="0"/>
        <w:jc w:val="both"/>
      </w:pPr>
      <w:r>
        <w:rPr>
          <w:rFonts w:ascii="Times New Roman"/>
          <w:b w:val="false"/>
          <w:i w:val="false"/>
          <w:color w:val="000000"/>
          <w:sz w:val="28"/>
        </w:rPr>
        <w:t>
       8. Әлеуметтік көмек көрсету жөніндегі уәкілетті орган табыс есебінсіз көмек көрсетеді:</w:t>
      </w:r>
    </w:p>
    <w:bookmarkEnd w:id="14"/>
    <w:p>
      <w:pPr>
        <w:spacing w:after="0"/>
        <w:ind w:left="0"/>
        <w:jc w:val="both"/>
      </w:pPr>
      <w:r>
        <w:rPr>
          <w:rFonts w:ascii="Times New Roman"/>
          <w:b w:val="false"/>
          <w:i w:val="false"/>
          <w:color w:val="000000"/>
          <w:sz w:val="28"/>
        </w:rPr>
        <w:t>
      1) мереке күндер мен атаулы күндерге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150 000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150 000 (жүз елу мың) теңге мөлшерінде;</w:t>
      </w:r>
    </w:p>
    <w:p>
      <w:pPr>
        <w:spacing w:after="0"/>
        <w:ind w:left="0"/>
        <w:jc w:val="both"/>
      </w:pPr>
      <w:r>
        <w:rPr>
          <w:rFonts w:ascii="Times New Roman"/>
          <w:b w:val="false"/>
          <w:i w:val="false"/>
          <w:color w:val="000000"/>
          <w:sz w:val="28"/>
        </w:rPr>
        <w:t>
      8 наурыз – Халықаралық әйелдер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айлық есептік көрсеткіш (бұдан әрі-АЕК)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150 000 (жүз елу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150 000 (жүз елу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150 000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150 000 (жүз елу мың) теңге мөлшерінде;</w:t>
      </w:r>
    </w:p>
    <w:p>
      <w:pPr>
        <w:spacing w:after="0"/>
        <w:ind w:left="0"/>
        <w:jc w:val="both"/>
      </w:pPr>
      <w:r>
        <w:rPr>
          <w:rFonts w:ascii="Times New Roman"/>
          <w:b w:val="false"/>
          <w:i w:val="false"/>
          <w:color w:val="000000"/>
          <w:sz w:val="28"/>
        </w:rPr>
        <w:t>
      7 мамыр – Отан қорғаушы күніне Мемлекеттік корпорациясының тізімі негізінде: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150 000 (жүз елу мың) теңге мөлшерінде;</w:t>
      </w:r>
    </w:p>
    <w:p>
      <w:pPr>
        <w:spacing w:after="0"/>
        <w:ind w:left="0"/>
        <w:jc w:val="both"/>
      </w:pPr>
      <w:r>
        <w:rPr>
          <w:rFonts w:ascii="Times New Roman"/>
          <w:b w:val="false"/>
          <w:i w:val="false"/>
          <w:color w:val="000000"/>
          <w:sz w:val="28"/>
        </w:rPr>
        <w:t>
      9 мамыр – Жеңіс күніне Мемлекеттік корпорациясының тізімі негізінде: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2 000 000 (екі миллион) теңге мөлшерінде,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2 000 000 (екі миллион) теңге мөлшерінде,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150 000 (жүз елу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10 (он)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60 000 (алпыс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4 – 6 - баптарында аталған адамдардың отбасыларына 10 (он) АЕК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150 000 (жүз елу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корпорациясының тізімі негізінде:</w:t>
      </w:r>
    </w:p>
    <w:p>
      <w:pPr>
        <w:spacing w:after="0"/>
        <w:ind w:left="0"/>
        <w:jc w:val="both"/>
      </w:pPr>
      <w:r>
        <w:rPr>
          <w:rFonts w:ascii="Times New Roman"/>
          <w:b w:val="false"/>
          <w:i w:val="false"/>
          <w:color w:val="000000"/>
          <w:sz w:val="28"/>
        </w:rPr>
        <w:t>
      сотпен немесе "Жаппай саяси қуғын-сүргіндер құрбандарын ақтау туралы" Қазақстан Республикасының Заңында белгіленген өзге де тәртіппен саяси қуғын-сүргін құрбандары немесе саяси қуғын-сүргін құрбандары деп танылған азаматтарға 10 (он) АЕК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тұлғаларға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тұлғаларға 60 (алпыс) АЕК мөлшерінде;</w:t>
      </w:r>
    </w:p>
    <w:p>
      <w:pPr>
        <w:spacing w:after="0"/>
        <w:ind w:left="0"/>
        <w:jc w:val="both"/>
      </w:pPr>
      <w:r>
        <w:rPr>
          <w:rFonts w:ascii="Times New Roman"/>
          <w:b w:val="false"/>
          <w:i w:val="false"/>
          <w:color w:val="000000"/>
          <w:sz w:val="28"/>
        </w:rPr>
        <w:t>
      1 қазан – Қарттар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азаматтарға (тұлғаларға, зейнеткерлерге)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(тұлғаларға, зейнеткерлерге) 3 (үш) АЕК мөлшерінде;</w:t>
      </w:r>
    </w:p>
    <w:p>
      <w:pPr>
        <w:spacing w:after="0"/>
        <w:ind w:left="0"/>
        <w:jc w:val="both"/>
      </w:pPr>
      <w:r>
        <w:rPr>
          <w:rFonts w:ascii="Times New Roman"/>
          <w:b w:val="false"/>
          <w:i w:val="false"/>
          <w:color w:val="000000"/>
          <w:sz w:val="28"/>
        </w:rPr>
        <w:t>
      25 қазан – Қазақстан Республикасының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xml:space="preserve">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1986 жылғы 17-18 желтоқсандағы Қазақстандағы оқиғаларға қатысқан адамдарға 60 (алпыс) АЕК мөлшерінде;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көрсетілген қызметтердің және (немесе) атқарылған жұмыстарына келісім-шартын қоса бере отырып, өтініш негізінде тұрғын үйді жөндеуге нақты шығындар бойынша 500 (бес жүз)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көрсетілген санаттар үшін;</w:t>
      </w:r>
    </w:p>
    <w:p>
      <w:pPr>
        <w:spacing w:after="0"/>
        <w:ind w:left="0"/>
        <w:jc w:val="both"/>
      </w:pPr>
      <w:r>
        <w:rPr>
          <w:rFonts w:ascii="Times New Roman"/>
          <w:b w:val="false"/>
          <w:i w:val="false"/>
          <w:color w:val="000000"/>
          <w:sz w:val="28"/>
        </w:rPr>
        <w:t xml:space="preserve">
      осы фактіні растайтын құжатты қоса бере отырып, өтініш негізінде санаторлық–курорттық емделуге арналған 50 (елу)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2) тармақшасында, бесінші абзацының 3) тармақшасында, үшінші абзацының 4) тармақшасында, алтыншы абзацының 6) тармақшасында көрсетілген санаттар үшін;</w:t>
      </w:r>
    </w:p>
    <w:p>
      <w:pPr>
        <w:spacing w:after="0"/>
        <w:ind w:left="0"/>
        <w:jc w:val="both"/>
      </w:pPr>
      <w:r>
        <w:rPr>
          <w:rFonts w:ascii="Times New Roman"/>
          <w:b w:val="false"/>
          <w:i w:val="false"/>
          <w:color w:val="000000"/>
          <w:sz w:val="28"/>
        </w:rPr>
        <w:t xml:space="preserve">
      өтініш негізінде санаторлық-курорттық емделуге заңды өкілдің еріп жүруіне 20 (жиырма)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екінші абзацының 8) тармақшасында көрсетілген санаттар үшін;</w:t>
      </w:r>
    </w:p>
    <w:p>
      <w:pPr>
        <w:spacing w:after="0"/>
        <w:ind w:left="0"/>
        <w:jc w:val="both"/>
      </w:pPr>
      <w:r>
        <w:rPr>
          <w:rFonts w:ascii="Times New Roman"/>
          <w:b w:val="false"/>
          <w:i w:val="false"/>
          <w:color w:val="000000"/>
          <w:sz w:val="28"/>
        </w:rPr>
        <w:t xml:space="preserve">
      өтініш негізінде санаторлық-курорттық емделуге заңды өкілдің еріп жүруіне 55 (елу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үшінші абзацының 8) тармақшасында көрсетілген санаттар үшін;</w:t>
      </w:r>
    </w:p>
    <w:p>
      <w:pPr>
        <w:spacing w:after="0"/>
        <w:ind w:left="0"/>
        <w:jc w:val="both"/>
      </w:pPr>
      <w:r>
        <w:rPr>
          <w:rFonts w:ascii="Times New Roman"/>
          <w:b w:val="false"/>
          <w:i w:val="false"/>
          <w:color w:val="000000"/>
          <w:sz w:val="28"/>
        </w:rPr>
        <w:t xml:space="preserve">
      өтініш негізінде 15 (он бес) АЕК мөлшерінде (жылыту маусымы кезеңінде) </w:t>
      </w:r>
      <w:r>
        <w:rPr>
          <w:rFonts w:ascii="Times New Roman"/>
          <w:b w:val="false"/>
          <w:i w:val="false"/>
          <w:color w:val="000000"/>
          <w:sz w:val="28"/>
        </w:rPr>
        <w:t>7-тармақтың</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тармақшасында, жетінші абзацының 3) тармақшасында көрсетілген құжатты қоса бере отырып, өтініш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13)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тармақшасында, екінші абзацының 3) тармақшасында (алты айға жарамды) көрсетілген құжатты қоса бере отырып өтініш негізінде 100 (жүз)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14) тармақшасында (меншігінде бір тұрғын үйі (пәтер, үй) бар азаматтарға (отбасына) қоспағанда), көрсетілген санат үшін;</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қатерлі ісіктен зардап шегетін тұлғаларға 20 (жиырма)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тармақшасында, үшінші абзацының 3) тармақшасында көрсетілген құжатты қоса бере отырып, өтініш негізінде адамның иммунитет тапшылығы вирусы (АИВ) тудыратын аурудан зардап шегетін тұлғаларға 20 (жиырма)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тармақшасында, үшінші абзацының 3) тармақшасында көрсетілген құжатты қоса бере отырып, өтініш негізінде дәнекер тіннің жүйелі зақымдануынан, атап айтқанда "жүйелі қызыл жегі" ауруынан зардап шегетін тұлғаларға 20 (жиырма)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тармақшасында, үшінші абзацының 3) тармақшасында көрсетілген құжатты қоса бере отырып, өтініш негізінде "1 типті қант диабеті, 2 типті қант диабеті, атап айтқанда инсулинді қажет ететін түрі"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12-тармағының </w:t>
      </w:r>
      <w:r>
        <w:rPr>
          <w:rFonts w:ascii="Times New Roman"/>
          <w:b w:val="false"/>
          <w:i w:val="false"/>
          <w:color w:val="000000"/>
          <w:sz w:val="28"/>
        </w:rPr>
        <w:t xml:space="preserve"> 1) тармақшасында көрсетілген құжаттарды қоса бере отырып, өтініш негізінде аудан әкімі, жоғары оқу орнының басшысы және студентпен қол қойған білім беру қызметтерін көрсетуге арналған үш жақты шартта көрсетілген оқу жылындағы нақты оқу құны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әлеуметтік көмек көрсету жөніндегі уәкілетті органның тізімі негізінде 20 (жиырма)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көрсетілген санаттар үшін (сауықтыруға);</w:t>
      </w:r>
    </w:p>
    <w:p>
      <w:pPr>
        <w:spacing w:after="0"/>
        <w:ind w:left="0"/>
        <w:jc w:val="both"/>
      </w:pPr>
      <w:r>
        <w:rPr>
          <w:rFonts w:ascii="Times New Roman"/>
          <w:b w:val="false"/>
          <w:i w:val="false"/>
          <w:color w:val="000000"/>
          <w:sz w:val="28"/>
        </w:rPr>
        <w:t xml:space="preserve">
      әлеуметтік көмек көрсету жөніндегі уәкілетті органның тізімі негізінде 15 (он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2) тармақшасында, үшінші, төртінші, бесінші абзацтарының 3) тармақшасында, үшінші абзацының 4) тармақшасында, екінші, үшінші, алтыншы абзацтарының 6) тармақшасында көрсетілген санаттар үшін (сауықтыруға);</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қоса бере отырып, (гемодиализ емшарасын алушыларға) өтініш негізінде 15 (он бес)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екінші, үшінші абзацтарының 8) тармақшасында көрсетілген санаттар үшін;</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қоса бере отырып өтініш негізінде 15 (он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төртінші абзацының 8) тармақшасында көрсетілген бүйректің толық екі еселену түрі бойынша жоғарғы зәр шығару жолдарының туа біткен даму аномалиясынан зардап шегетін санат үшін (қосымша гигиеналық құралдарды сатып алуға);</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әлеуметтік көмек көрсету жөніндегі уәкілетті органның тізімі негізінде 3 (үш)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үшінші, төртінші, бесінші абзацтарының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10 (он)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тармақшасында, үшінші абзацының 3) тармақшасында көрсетілген құжатты қоса бере отырып, өтініш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иммунитет тапшылығы вирусы (АИВ) тудыратын аурудан зардап шегетін балаларға;</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кәсіпорнының фтизиатрлық кабинеті ұсынатын тізім негізінде амбулаторлық емдеудегі туберкулезбен зардап шегетін тұлғаларға 15 (он бес) АЕК мөлшерінде.</w:t>
      </w:r>
    </w:p>
    <w:bookmarkStart w:name="z17" w:id="15"/>
    <w:p>
      <w:pPr>
        <w:spacing w:after="0"/>
        <w:ind w:left="0"/>
        <w:jc w:val="both"/>
      </w:pPr>
      <w:r>
        <w:rPr>
          <w:rFonts w:ascii="Times New Roman"/>
          <w:b w:val="false"/>
          <w:i w:val="false"/>
          <w:color w:val="000000"/>
          <w:sz w:val="28"/>
        </w:rPr>
        <w:t>
      9. Әлеуметтік көмек көрсету жөніндегі уәкілетті орган жергілікті өкілді органдар ең төмен күнкөріс деңгейіне еселік қатынаста белгілеген шектен аспайтын жан басына шаққандағы орташа табысы болған жағдайда көмек көрсетеді:</w:t>
      </w:r>
    </w:p>
    <w:bookmarkEnd w:id="15"/>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2) тармақшаларында, төртінші абзацының 3) тармақшасында көрсетілген құжатты қоса бере отырып, өтініш негізінде 10 (он) АЕК мөлшерінде қатты отын сатып алуға (жылыту маусымы кезеңінде) </w:t>
      </w:r>
      <w:r>
        <w:rPr>
          <w:rFonts w:ascii="Times New Roman"/>
          <w:b w:val="false"/>
          <w:i w:val="false"/>
          <w:color w:val="000000"/>
          <w:sz w:val="28"/>
        </w:rPr>
        <w:t xml:space="preserve">7-тармақтың </w:t>
      </w:r>
      <w:r>
        <w:rPr>
          <w:rFonts w:ascii="Times New Roman"/>
          <w:b w:val="false"/>
          <w:i w:val="false"/>
          <w:color w:val="000000"/>
          <w:sz w:val="28"/>
        </w:rPr>
        <w:t xml:space="preserve"> 12) тармақшасында көрсетілген санат үшін.</w:t>
      </w:r>
    </w:p>
    <w:bookmarkStart w:name="z18" w:id="16"/>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орай әлеуметтік көмектің мөлшерін облыс ЖАО-мен келісу бойынша бірыңғай мөлшерде белгілейді.</w:t>
      </w:r>
    </w:p>
    <w:bookmarkEnd w:id="16"/>
    <w:bookmarkStart w:name="z19"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17"/>
    <w:bookmarkStart w:name="z20"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1" w:id="19"/>
    <w:p>
      <w:pPr>
        <w:spacing w:after="0"/>
        <w:ind w:left="0"/>
        <w:jc w:val="both"/>
      </w:pPr>
      <w:r>
        <w:rPr>
          <w:rFonts w:ascii="Times New Roman"/>
          <w:b w:val="false"/>
          <w:i w:val="false"/>
          <w:color w:val="000000"/>
          <w:sz w:val="28"/>
        </w:rPr>
        <w:t xml:space="preserve">
      12. Әлеуметтік көмек көрсету тәртібі, әлеуметтік көмек көрсетуден бас тарту, шығыстарды қаржыландыру, көрсетілетін әлеуметтік көмекті тоқтату және қайтару үшін негіздер Үлгілік қағидаларының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 xml:space="preserve">24 -тармақтарына </w:t>
      </w:r>
      <w:r>
        <w:rPr>
          <w:rFonts w:ascii="Times New Roman"/>
          <w:b w:val="false"/>
          <w:i w:val="false"/>
          <w:color w:val="000000"/>
          <w:sz w:val="28"/>
        </w:rPr>
        <w:t xml:space="preserve"> сәйкес айкындалған.</w:t>
      </w:r>
    </w:p>
    <w:bookmarkEnd w:id="19"/>
    <w:bookmarkStart w:name="z22" w:id="20"/>
    <w:p>
      <w:pPr>
        <w:spacing w:after="0"/>
        <w:ind w:left="0"/>
        <w:jc w:val="both"/>
      </w:pPr>
      <w:r>
        <w:rPr>
          <w:rFonts w:ascii="Times New Roman"/>
          <w:b w:val="false"/>
          <w:i w:val="false"/>
          <w:color w:val="000000"/>
          <w:sz w:val="28"/>
        </w:rPr>
        <w:t>
      13. Әлеуметтiк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жүргiзедi.</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