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867e" w14:textId="e3c8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2015 жылғы 17 шілдедегі № 214/6 "Ертіс ауданының шалғайдағы елді мекендерінде тұратын балаларды жалпы білім беру мектептеріне тасымалдау схемалары мен тәртібін бекіту туралы" қаулысына өзгерістер енгізу туралы</w:t>
      </w:r>
    </w:p>
    <w:p>
      <w:pPr>
        <w:spacing w:after="0"/>
        <w:ind w:left="0"/>
        <w:jc w:val="both"/>
      </w:pPr>
      <w:r>
        <w:rPr>
          <w:rFonts w:ascii="Times New Roman"/>
          <w:b w:val="false"/>
          <w:i w:val="false"/>
          <w:color w:val="000000"/>
          <w:sz w:val="28"/>
        </w:rPr>
        <w:t>Павлодар облысы Ертіс аудандық әкімдігінің 2024 жылғы 23 ақпандағы № 55/3 қаулысы. Павлодар облысының Әділет департаментінде 2024 жылғы 26 ақпанда № 7487-14 болып тіркелді</w:t>
      </w:r>
    </w:p>
    <w:p>
      <w:pPr>
        <w:spacing w:after="0"/>
        <w:ind w:left="0"/>
        <w:jc w:val="both"/>
      </w:pPr>
      <w:bookmarkStart w:name="z1" w:id="0"/>
      <w:r>
        <w:rPr>
          <w:rFonts w:ascii="Times New Roman"/>
          <w:b w:val="false"/>
          <w:i w:val="false"/>
          <w:color w:val="000000"/>
          <w:sz w:val="28"/>
        </w:rPr>
        <w:t>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Ертіс ауданы әкімдігінің 2015 жылғы 17 шілдедегі № 214/6 "Ертіс ауданының шалғайдағы елді мекендерінде тұратын балаларды жалпы білім беру мектептеріне тасымалдау схемалары мен тәртібін бекіту туралы"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4631 болып тіркелген)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5 - қосымшалары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жетекшілік ететін Ертіс ауданы әкімінің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23 ақпандағы № 55/3</w:t>
            </w:r>
            <w:r>
              <w:br/>
            </w:r>
            <w:r>
              <w:rPr>
                <w:rFonts w:ascii="Times New Roman"/>
                <w:b w:val="false"/>
                <w:i w:val="false"/>
                <w:color w:val="000000"/>
                <w:sz w:val="20"/>
              </w:rPr>
              <w:t>қаулысына 1-қосымша</w:t>
            </w:r>
            <w:r>
              <w:br/>
            </w:r>
            <w:r>
              <w:rPr>
                <w:rFonts w:ascii="Times New Roman"/>
                <w:b w:val="false"/>
                <w:i w:val="false"/>
                <w:color w:val="000000"/>
                <w:sz w:val="20"/>
              </w:rPr>
              <w:t>2015 жылғы "17"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 xml:space="preserve"> №214/6 қаулысына</w:t>
            </w:r>
            <w:r>
              <w:br/>
            </w:r>
            <w:r>
              <w:rPr>
                <w:rFonts w:ascii="Times New Roman"/>
                <w:b w:val="false"/>
                <w:i w:val="false"/>
                <w:color w:val="000000"/>
                <w:sz w:val="20"/>
              </w:rPr>
              <w:t xml:space="preserve"> 2 - қосымша</w:t>
            </w:r>
          </w:p>
        </w:tc>
      </w:tr>
    </w:tbl>
    <w:p>
      <w:pPr>
        <w:spacing w:after="0"/>
        <w:ind w:left="0"/>
        <w:jc w:val="left"/>
      </w:pPr>
      <w:r>
        <w:rPr>
          <w:rFonts w:ascii="Times New Roman"/>
          <w:b/>
          <w:i w:val="false"/>
          <w:color w:val="000000"/>
        </w:rPr>
        <w:t xml:space="preserve"> Кеңес, Ынтымақ және Қараөткел ауылдарынан Қарақұдық жалпы орта білім беру мектебіне балаларды тасымалдау схемасы</w:t>
      </w:r>
    </w:p>
    <w:p>
      <w:pPr>
        <w:spacing w:after="0"/>
        <w:ind w:left="0"/>
        <w:jc w:val="left"/>
      </w:pPr>
      <w:r>
        <w:br/>
      </w:r>
    </w:p>
    <w:p>
      <w:pPr>
        <w:spacing w:after="0"/>
        <w:ind w:left="0"/>
        <w:jc w:val="both"/>
      </w:pPr>
      <w:r>
        <w:drawing>
          <wp:inline distT="0" distB="0" distL="0" distR="0">
            <wp:extent cx="74930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23 ақпандағы № 55/3</w:t>
            </w:r>
            <w:r>
              <w:br/>
            </w:r>
            <w:r>
              <w:rPr>
                <w:rFonts w:ascii="Times New Roman"/>
                <w:b w:val="false"/>
                <w:i w:val="false"/>
                <w:color w:val="000000"/>
                <w:sz w:val="20"/>
              </w:rPr>
              <w:t>қаулысына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214/6 қаулысына</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Степное ауылынан Максим Горький жалпы орта білім беру мектебіне балаларды тасымалдау схемасы</w:t>
      </w:r>
    </w:p>
    <w:p>
      <w:pPr>
        <w:spacing w:after="0"/>
        <w:ind w:left="0"/>
        <w:jc w:val="left"/>
      </w:pPr>
      <w:r>
        <w:br/>
      </w:r>
    </w:p>
    <w:p>
      <w:pPr>
        <w:spacing w:after="0"/>
        <w:ind w:left="0"/>
        <w:jc w:val="both"/>
      </w:pPr>
      <w:r>
        <w:drawing>
          <wp:inline distT="0" distB="0" distL="0" distR="0">
            <wp:extent cx="70866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866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L – Максим Горький жалпы орта білім беру мектебінен Степное ауылына дейінгі арақашықтық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2024 жылғы 23 ақпандағы</w:t>
            </w:r>
            <w:r>
              <w:br/>
            </w:r>
            <w:r>
              <w:rPr>
                <w:rFonts w:ascii="Times New Roman"/>
                <w:b w:val="false"/>
                <w:i w:val="false"/>
                <w:color w:val="000000"/>
                <w:sz w:val="20"/>
              </w:rPr>
              <w:t>№ 55/3 қаулысына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214/6 қаулысына</w:t>
            </w:r>
            <w:r>
              <w:br/>
            </w:r>
            <w:r>
              <w:rPr>
                <w:rFonts w:ascii="Times New Roman"/>
                <w:b w:val="false"/>
                <w:i w:val="false"/>
                <w:color w:val="000000"/>
                <w:sz w:val="20"/>
              </w:rPr>
              <w:t>5-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Ертіс ауданының шалғайдағы елді мекендерінде тұратын балаларды жалпы білім беретін мектептеріне тасымалдау тәртібі</w:t>
      </w:r>
    </w:p>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Ертіс ауданының шалғайдағы елді мекендерінде тұратын балаларды жалпы білім беру мектептеріне тасымалдаудың осы тәртібі Қазақстан Республикасы Инвестициялар және даму министрінің міндетін атқарушының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Ертіс ауданының шалғайдағы елді мекендерінде тұратын балаларды жалпы білім беру мектептеріне тасымалдау тәртібін айқындайды.</w:t>
      </w:r>
    </w:p>
    <w:bookmarkEnd w:id="6"/>
    <w:bookmarkStart w:name="z11" w:id="7"/>
    <w:p>
      <w:pPr>
        <w:spacing w:after="0"/>
        <w:ind w:left="0"/>
        <w:jc w:val="left"/>
      </w:pPr>
      <w:r>
        <w:rPr>
          <w:rFonts w:ascii="Times New Roman"/>
          <w:b/>
          <w:i w:val="false"/>
          <w:color w:val="000000"/>
        </w:rPr>
        <w:t xml:space="preserve"> 2 - тарау. Автокөлік құралдарына қойылатын талаптар</w:t>
      </w:r>
    </w:p>
    <w:bookmarkEnd w:id="7"/>
    <w:bookmarkStart w:name="z12" w:id="8"/>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беруі тиіс.</w:t>
      </w:r>
    </w:p>
    <w:bookmarkEnd w:id="8"/>
    <w:bookmarkStart w:name="z13" w:id="9"/>
    <w:p>
      <w:pPr>
        <w:spacing w:after="0"/>
        <w:ind w:left="0"/>
        <w:jc w:val="both"/>
      </w:pPr>
      <w:r>
        <w:rPr>
          <w:rFonts w:ascii="Times New Roman"/>
          <w:b w:val="false"/>
          <w:i w:val="false"/>
          <w:color w:val="000000"/>
          <w:sz w:val="28"/>
        </w:rPr>
        <w:t>
      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9"/>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кемінде екі литр болатын оңай алынатын өрт сөндіргіштермен (бiреуi - жүргiзушiнiң кабинасында, басқасы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(автомобильді);</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bookmarkStart w:name="z14" w:id="10"/>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bookmarkEnd w:id="10"/>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едені. Салон еденінің жамылғысы жыртықсыз біртұтас материалдан жасалуы тиіс;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15" w:id="11"/>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11"/>
    <w:bookmarkStart w:name="z16" w:id="12"/>
    <w:p>
      <w:pPr>
        <w:spacing w:after="0"/>
        <w:ind w:left="0"/>
        <w:jc w:val="both"/>
      </w:pPr>
      <w:r>
        <w:rPr>
          <w:rFonts w:ascii="Times New Roman"/>
          <w:b w:val="false"/>
          <w:i w:val="false"/>
          <w:color w:val="000000"/>
          <w:sz w:val="28"/>
        </w:rPr>
        <w:t>
      6. Сыртқы кузовты жуу ауысымнан кейін өткізіледі.</w:t>
      </w:r>
    </w:p>
    <w:bookmarkEnd w:id="12"/>
    <w:bookmarkStart w:name="z17" w:id="13"/>
    <w:p>
      <w:pPr>
        <w:spacing w:after="0"/>
        <w:ind w:left="0"/>
        <w:jc w:val="left"/>
      </w:pPr>
      <w:r>
        <w:rPr>
          <w:rFonts w:ascii="Times New Roman"/>
          <w:b/>
          <w:i w:val="false"/>
          <w:color w:val="000000"/>
        </w:rPr>
        <w:t xml:space="preserve"> 3-тарау. Балаларды тасымалдау тәртібі</w:t>
      </w:r>
    </w:p>
    <w:bookmarkEnd w:id="13"/>
    <w:bookmarkStart w:name="z18" w:id="14"/>
    <w:p>
      <w:pPr>
        <w:spacing w:after="0"/>
        <w:ind w:left="0"/>
        <w:jc w:val="both"/>
      </w:pPr>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4"/>
    <w:bookmarkStart w:name="z19" w:id="15"/>
    <w:p>
      <w:pPr>
        <w:spacing w:after="0"/>
        <w:ind w:left="0"/>
        <w:jc w:val="both"/>
      </w:pPr>
      <w:r>
        <w:rPr>
          <w:rFonts w:ascii="Times New Roman"/>
          <w:b w:val="false"/>
          <w:i w:val="false"/>
          <w:color w:val="000000"/>
          <w:sz w:val="28"/>
        </w:rPr>
        <w:t>
      8.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15"/>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bookmarkStart w:name="z20" w:id="16"/>
    <w:p>
      <w:pPr>
        <w:spacing w:after="0"/>
        <w:ind w:left="0"/>
        <w:jc w:val="both"/>
      </w:pPr>
      <w:r>
        <w:rPr>
          <w:rFonts w:ascii="Times New Roman"/>
          <w:b w:val="false"/>
          <w:i w:val="false"/>
          <w:color w:val="000000"/>
          <w:sz w:val="28"/>
        </w:rPr>
        <w:t>
      9. Тәуліктің жарық мезгілінде балаларды автобуспен тасымалдау фаралардың жақын қосылған жарығымен жүзеге асырылады.</w:t>
      </w:r>
    </w:p>
    <w:bookmarkEnd w:id="16"/>
    <w:bookmarkStart w:name="z21" w:id="17"/>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белгілейді.</w:t>
      </w:r>
    </w:p>
    <w:bookmarkEnd w:id="17"/>
    <w:p>
      <w:pPr>
        <w:spacing w:after="0"/>
        <w:ind w:left="0"/>
        <w:jc w:val="both"/>
      </w:pPr>
      <w:r>
        <w:rPr>
          <w:rFonts w:ascii="Times New Roman"/>
          <w:b w:val="false"/>
          <w:i w:val="false"/>
          <w:color w:val="000000"/>
          <w:sz w:val="28"/>
        </w:rPr>
        <w:t>
      Автобусты күтіп тұрған балаларға арналған алаңшалар, олардың жүріс бөлігінде шығуын болдырмайтындай жеткілікті үлкен болуы тиіс.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тиіс. Күзгi-қысқы кезеңде алаңдар қардан, мұздан, кiрден тазартылуы тиiс.</w:t>
      </w:r>
    </w:p>
    <w:bookmarkStart w:name="z22" w:id="18"/>
    <w:p>
      <w:pPr>
        <w:spacing w:after="0"/>
        <w:ind w:left="0"/>
        <w:jc w:val="both"/>
      </w:pPr>
      <w:r>
        <w:rPr>
          <w:rFonts w:ascii="Times New Roman"/>
          <w:b w:val="false"/>
          <w:i w:val="false"/>
          <w:color w:val="000000"/>
          <w:sz w:val="28"/>
        </w:rPr>
        <w:t>
      11.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p>
    <w:bookmarkEnd w:id="18"/>
    <w:bookmarkStart w:name="z23" w:id="19"/>
    <w:p>
      <w:pPr>
        <w:spacing w:after="0"/>
        <w:ind w:left="0"/>
        <w:jc w:val="both"/>
      </w:pPr>
      <w:r>
        <w:rPr>
          <w:rFonts w:ascii="Times New Roman"/>
          <w:b w:val="false"/>
          <w:i w:val="false"/>
          <w:color w:val="000000"/>
          <w:sz w:val="28"/>
        </w:rPr>
        <w:t>
      12. Автобустардың қозғалыс кестесiн тасымалдаушы мен білім беру ұйымдары келіседі.</w:t>
      </w:r>
    </w:p>
    <w:bookmarkEnd w:id="19"/>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bookmarkStart w:name="z24" w:id="20"/>
    <w:p>
      <w:pPr>
        <w:spacing w:after="0"/>
        <w:ind w:left="0"/>
        <w:jc w:val="both"/>
      </w:pPr>
      <w:r>
        <w:rPr>
          <w:rFonts w:ascii="Times New Roman"/>
          <w:b w:val="false"/>
          <w:i w:val="false"/>
          <w:color w:val="000000"/>
          <w:sz w:val="28"/>
        </w:rPr>
        <w:t>
      13. Балалардың ұйымдастырылған топтарын тасымалдауларына жетi жастан кiшi емес балалар рұқсат етіледі.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End w:id="20"/>
    <w:bookmarkStart w:name="z25" w:id="21"/>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етілмейді:</w:t>
      </w:r>
    </w:p>
    <w:bookmarkEnd w:id="21"/>
    <w:p>
      <w:pPr>
        <w:spacing w:after="0"/>
        <w:ind w:left="0"/>
        <w:jc w:val="both"/>
      </w:pPr>
      <w:r>
        <w:rPr>
          <w:rFonts w:ascii="Times New Roman"/>
          <w:b w:val="false"/>
          <w:i w:val="false"/>
          <w:color w:val="000000"/>
          <w:sz w:val="28"/>
        </w:rPr>
        <w:t>
      1) қауіпсіздік шараларын бұзуға әкеп соғатын, толқыған жай-күйінде;</w:t>
      </w:r>
    </w:p>
    <w:p>
      <w:pPr>
        <w:spacing w:after="0"/>
        <w:ind w:left="0"/>
        <w:jc w:val="both"/>
      </w:pPr>
      <w:r>
        <w:rPr>
          <w:rFonts w:ascii="Times New Roman"/>
          <w:b w:val="false"/>
          <w:i w:val="false"/>
          <w:color w:val="000000"/>
          <w:sz w:val="28"/>
        </w:rPr>
        <w:t>
      2) алкоголь, есірткі, психотропты және улағыш заттардың әсері болғанда.</w:t>
      </w:r>
    </w:p>
    <w:bookmarkStart w:name="z26" w:id="22"/>
    <w:p>
      <w:pPr>
        <w:spacing w:after="0"/>
        <w:ind w:left="0"/>
        <w:jc w:val="both"/>
      </w:pPr>
      <w:r>
        <w:rPr>
          <w:rFonts w:ascii="Times New Roman"/>
          <w:b w:val="false"/>
          <w:i w:val="false"/>
          <w:color w:val="000000"/>
          <w:sz w:val="28"/>
        </w:rPr>
        <w:t>
      15. Балаларды тасымалдау үшiн мынадай жүргiзушiлерге рұқсат етiледi:</w:t>
      </w:r>
    </w:p>
    <w:bookmarkEnd w:id="22"/>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Start w:name="z27" w:id="23"/>
    <w:p>
      <w:pPr>
        <w:spacing w:after="0"/>
        <w:ind w:left="0"/>
        <w:jc w:val="both"/>
      </w:pPr>
      <w:r>
        <w:rPr>
          <w:rFonts w:ascii="Times New Roman"/>
          <w:b w:val="false"/>
          <w:i w:val="false"/>
          <w:color w:val="000000"/>
          <w:sz w:val="28"/>
        </w:rPr>
        <w:t>
       16. Балаларды тасымалдау кезiнде автобустың жүргiзушiсiне рұқсат етілмейді:</w:t>
      </w:r>
    </w:p>
    <w:bookmarkEnd w:id="23"/>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көлік құралын қалдыруға.</w:t>
      </w:r>
    </w:p>
    <w:bookmarkStart w:name="z28" w:id="24"/>
    <w:p>
      <w:pPr>
        <w:spacing w:after="0"/>
        <w:ind w:left="0"/>
        <w:jc w:val="both"/>
      </w:pPr>
      <w:r>
        <w:rPr>
          <w:rFonts w:ascii="Times New Roman"/>
          <w:b w:val="false"/>
          <w:i w:val="false"/>
          <w:color w:val="000000"/>
          <w:sz w:val="28"/>
        </w:rPr>
        <w:t>
      17. Балаларды автобусқа отырғызу ерiп жүрушiнiң басшылығымен және жүргiзушiнiң бақылауымен автобус толық тоқтағаннан кейiн отырғызу алаңында жүргізіледі.</w:t>
      </w:r>
    </w:p>
    <w:bookmarkEnd w:id="24"/>
    <w:bookmarkStart w:name="z29" w:id="25"/>
    <w:p>
      <w:pPr>
        <w:spacing w:after="0"/>
        <w:ind w:left="0"/>
        <w:jc w:val="both"/>
      </w:pPr>
      <w:r>
        <w:rPr>
          <w:rFonts w:ascii="Times New Roman"/>
          <w:b w:val="false"/>
          <w:i w:val="false"/>
          <w:color w:val="000000"/>
          <w:sz w:val="28"/>
        </w:rPr>
        <w:t>
      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етіледі.</w:t>
      </w:r>
    </w:p>
    <w:bookmarkEnd w:id="25"/>
    <w:bookmarkStart w:name="z30" w:id="26"/>
    <w:p>
      <w:pPr>
        <w:spacing w:after="0"/>
        <w:ind w:left="0"/>
        <w:jc w:val="both"/>
      </w:pPr>
      <w:r>
        <w:rPr>
          <w:rFonts w:ascii="Times New Roman"/>
          <w:b w:val="false"/>
          <w:i w:val="false"/>
          <w:color w:val="000000"/>
          <w:sz w:val="28"/>
        </w:rPr>
        <w:t>
      19.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6"/>
    <w:bookmarkStart w:name="z31" w:id="27"/>
    <w:p>
      <w:pPr>
        <w:spacing w:after="0"/>
        <w:ind w:left="0"/>
        <w:jc w:val="left"/>
      </w:pPr>
      <w:r>
        <w:rPr>
          <w:rFonts w:ascii="Times New Roman"/>
          <w:b/>
          <w:i w:val="false"/>
          <w:color w:val="000000"/>
        </w:rPr>
        <w:t xml:space="preserve"> 4-тарау. Қорытынды ережелер</w:t>
      </w:r>
    </w:p>
    <w:bookmarkEnd w:id="27"/>
    <w:bookmarkStart w:name="z32" w:id="28"/>
    <w:p>
      <w:pPr>
        <w:spacing w:after="0"/>
        <w:ind w:left="0"/>
        <w:jc w:val="both"/>
      </w:pPr>
      <w:r>
        <w:rPr>
          <w:rFonts w:ascii="Times New Roman"/>
          <w:b w:val="false"/>
          <w:i w:val="false"/>
          <w:color w:val="000000"/>
          <w:sz w:val="28"/>
        </w:rPr>
        <w:t>
      20. Осы тәртіппен Ертіс ауданының шалғайдағы елді мекендерінде тұратын балаларды жалпы білім беретін мектептерге тасымалдау бойынша реттелмеген қатынастар Қазақстан Республикасының қолданыстағы заңнамасына сәйкес реттеледі.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