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6dae" w14:textId="c056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бойынша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Ақсу қалалық мәслихатының 2024 жылғы 28 наурыздағы № 119/18 шешімі. Павлодар облысының Әділет департаментінде 2024 жылғы 3 сәуірде № 7531-14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4-тармақшасына,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ШЕШІМ ҚАБЫЛДАДЫ:</w:t>
      </w:r>
    </w:p>
    <w:bookmarkEnd w:id="0"/>
    <w:bookmarkStart w:name="z2" w:id="1"/>
    <w:p>
      <w:pPr>
        <w:spacing w:after="0"/>
        <w:ind w:left="0"/>
        <w:jc w:val="both"/>
      </w:pPr>
      <w:r>
        <w:rPr>
          <w:rFonts w:ascii="Times New Roman"/>
          <w:b w:val="false"/>
          <w:i w:val="false"/>
          <w:color w:val="000000"/>
          <w:sz w:val="28"/>
        </w:rPr>
        <w:t>
      1. Ақсу қаласы бойынша тұрғын үй көмегін көрсетудің мөлшері мен тәртібі осы шешімнің 1-қосымшасына сәйкес айқындалсын.</w:t>
      </w:r>
    </w:p>
    <w:bookmarkEnd w:id="1"/>
    <w:bookmarkStart w:name="z3" w:id="2"/>
    <w:p>
      <w:pPr>
        <w:spacing w:after="0"/>
        <w:ind w:left="0"/>
        <w:jc w:val="both"/>
      </w:pPr>
      <w:r>
        <w:rPr>
          <w:rFonts w:ascii="Times New Roman"/>
          <w:b w:val="false"/>
          <w:i w:val="false"/>
          <w:color w:val="000000"/>
          <w:sz w:val="28"/>
        </w:rPr>
        <w:t>
      2. Осы шешімнің 2-қосымшасына сәйкес, Ақсу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28 наурыздағы № 119/18</w:t>
            </w:r>
            <w:r>
              <w:br/>
            </w:r>
            <w:r>
              <w:rPr>
                <w:rFonts w:ascii="Times New Roman"/>
                <w:b w:val="false"/>
                <w:i w:val="false"/>
                <w:color w:val="000000"/>
                <w:sz w:val="20"/>
              </w:rPr>
              <w:t>шешіміне 1- қосымша</w:t>
            </w:r>
          </w:p>
        </w:tc>
      </w:tr>
    </w:tbl>
    <w:bookmarkStart w:name="z6" w:id="4"/>
    <w:p>
      <w:pPr>
        <w:spacing w:after="0"/>
        <w:ind w:left="0"/>
        <w:jc w:val="left"/>
      </w:pPr>
      <w:r>
        <w:rPr>
          <w:rFonts w:ascii="Times New Roman"/>
          <w:b/>
          <w:i w:val="false"/>
          <w:color w:val="000000"/>
        </w:rPr>
        <w:t xml:space="preserve"> Ақсу қаласы бойынша тұрғын үй көмегін көрсетудің мөлшері мен тәртібі</w:t>
      </w:r>
    </w:p>
    <w:bookmarkEnd w:id="4"/>
    <w:p>
      <w:pPr>
        <w:spacing w:after="0"/>
        <w:ind w:left="0"/>
        <w:jc w:val="both"/>
      </w:pPr>
      <w:r>
        <w:rPr>
          <w:rFonts w:ascii="Times New Roman"/>
          <w:b w:val="false"/>
          <w:i w:val="false"/>
          <w:color w:val="ff0000"/>
          <w:sz w:val="28"/>
        </w:rPr>
        <w:t xml:space="preserve">
      Ескерту. 1- қосымша жаңа редакцияда - Павлодар облысы Ақсу қалалық мәслихатының 25.09.2024 </w:t>
      </w:r>
      <w:r>
        <w:rPr>
          <w:rFonts w:ascii="Times New Roman"/>
          <w:b w:val="false"/>
          <w:i w:val="false"/>
          <w:color w:val="ff0000"/>
          <w:sz w:val="28"/>
        </w:rPr>
        <w:t>№ 150/24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Ақсу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"Ақсу қаласының жұмыспен қамту және әлеуметтік бағдарламалар бөлімі" мемлекеттік мекемесімен (бұдан әрі – көрсетілетін қызметті беруші) тегін негізде жүзеге асыралады.</w:t>
      </w:r>
    </w:p>
    <w:bookmarkEnd w:id="6"/>
    <w:bookmarkStart w:name="z9" w:id="7"/>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(бұдан әрі - Қағидалар) (Нормативтік құқықтық актілерді мемлекеттік тіркеу тізілімінде № 33763 болып тіркелген) айқындалған тәртіппен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қызмет алушының осы мақсаттарға жұмсайтын шығыстарының арасындағы жергілікті өкілді орган белгілеген айырма ретінде және жергілікті өкілді орган белгілеген осы мақсаттарға көрсетілетін қызметті алушылардың шығыстарының шекті жол берілетін деңгейі 5 (бес) пайыз мөлшерінде айқындалады.</w:t>
      </w:r>
    </w:p>
    <w:bookmarkEnd w:id="8"/>
    <w:bookmarkStart w:name="z11" w:id="9"/>
    <w:p>
      <w:pPr>
        <w:spacing w:after="0"/>
        <w:ind w:left="0"/>
        <w:jc w:val="both"/>
      </w:pPr>
      <w:r>
        <w:rPr>
          <w:rFonts w:ascii="Times New Roman"/>
          <w:b w:val="false"/>
          <w:i w:val="false"/>
          <w:color w:val="000000"/>
          <w:sz w:val="28"/>
        </w:rPr>
        <w:t>
      5. Көрсетілетін қызметті алушылырға тұрғын үй көмегін тағайындау төмендегі нормаларға сәйкес жүргізіледі:</w:t>
      </w:r>
    </w:p>
    <w:bookmarkEnd w:id="9"/>
    <w:p>
      <w:pPr>
        <w:spacing w:after="0"/>
        <w:ind w:left="0"/>
        <w:jc w:val="both"/>
      </w:pPr>
      <w:r>
        <w:rPr>
          <w:rFonts w:ascii="Times New Roman"/>
          <w:b w:val="false"/>
          <w:i w:val="false"/>
          <w:color w:val="000000"/>
          <w:sz w:val="28"/>
        </w:rPr>
        <w:t>
      - жалғыз тұратын азаматтар үшін-тұрғын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энергиясын тұтыну нормасын бір адамға айына - 110 (жүз он) киловатт мөлшерінде анықтау.</w:t>
      </w:r>
    </w:p>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 тоқсан) киловатт.</w:t>
      </w:r>
    </w:p>
    <w:bookmarkStart w:name="z12" w:id="10"/>
    <w:p>
      <w:pPr>
        <w:spacing w:after="0"/>
        <w:ind w:left="0"/>
        <w:jc w:val="both"/>
      </w:pPr>
      <w:r>
        <w:rPr>
          <w:rFonts w:ascii="Times New Roman"/>
          <w:b w:val="false"/>
          <w:i w:val="false"/>
          <w:color w:val="000000"/>
          <w:sz w:val="28"/>
        </w:rPr>
        <w:t>
      6. Коммуналдық қызметтерді тұтыну нормалары тоқсан сайын қызмет көрсетушілер тұтынушыларға өтемақы шараларымен ұсынады.</w:t>
      </w:r>
    </w:p>
    <w:bookmarkEnd w:id="10"/>
    <w:bookmarkStart w:name="z13" w:id="11"/>
    <w:p>
      <w:pPr>
        <w:spacing w:after="0"/>
        <w:ind w:left="0"/>
        <w:jc w:val="both"/>
      </w:pPr>
      <w:r>
        <w:rPr>
          <w:rFonts w:ascii="Times New Roman"/>
          <w:b w:val="false"/>
          <w:i w:val="false"/>
          <w:color w:val="000000"/>
          <w:sz w:val="28"/>
        </w:rPr>
        <w:t xml:space="preserve">
      7.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xml:space="preserve">
      8. Тұрғын үй көмегін тағайындау үшін көрсетілетін қызметті алушы (немесе оның сенiмхатқа, заңдарға, сот шешiмiне не әкiмшiлiк құжатқа негiзделген өкiлi) Қағидалардың 2-қосымшасының </w:t>
      </w:r>
      <w:r>
        <w:rPr>
          <w:rFonts w:ascii="Times New Roman"/>
          <w:b w:val="false"/>
          <w:i w:val="false"/>
          <w:color w:val="000000"/>
          <w:sz w:val="28"/>
        </w:rPr>
        <w:t>8-тармағына</w:t>
      </w:r>
      <w:r>
        <w:rPr>
          <w:rFonts w:ascii="Times New Roman"/>
          <w:b w:val="false"/>
          <w:i w:val="false"/>
          <w:color w:val="000000"/>
          <w:sz w:val="28"/>
        </w:rPr>
        <w:t xml:space="preserve"> сәйкес құжаттар тізбесін ұсына отырып, тоқсанына бір рет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12"/>
    <w:bookmarkStart w:name="z15" w:id="13"/>
    <w:p>
      <w:pPr>
        <w:spacing w:after="0"/>
        <w:ind w:left="0"/>
        <w:jc w:val="both"/>
      </w:pPr>
      <w:r>
        <w:rPr>
          <w:rFonts w:ascii="Times New Roman"/>
          <w:b w:val="false"/>
          <w:i w:val="false"/>
          <w:color w:val="000000"/>
          <w:sz w:val="28"/>
        </w:rPr>
        <w:t>
      9. Көрсетілетін қызметті беруші мынадай негіздер бойынша:</w:t>
      </w:r>
    </w:p>
    <w:bookmarkEnd w:id="1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Start w:name="z16" w:id="14"/>
    <w:p>
      <w:pPr>
        <w:spacing w:after="0"/>
        <w:ind w:left="0"/>
        <w:jc w:val="both"/>
      </w:pPr>
      <w:r>
        <w:rPr>
          <w:rFonts w:ascii="Times New Roman"/>
          <w:b w:val="false"/>
          <w:i w:val="false"/>
          <w:color w:val="000000"/>
          <w:sz w:val="28"/>
        </w:rPr>
        <w:t>
      10.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облысы Ақсу қалалық мәслихатының 15.08.2025 </w:t>
      </w:r>
      <w:r>
        <w:rPr>
          <w:rFonts w:ascii="Times New Roman"/>
          <w:b w:val="false"/>
          <w:i w:val="false"/>
          <w:color w:val="000000"/>
          <w:sz w:val="28"/>
        </w:rPr>
        <w:t>№ 218/37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11. Тұрғын үй көмегі кондоминиум объектісін басқаруға және ортақ мүлікті ұстауға ай сайынғы жарналар үшін өнім берушілер ұсынған шот-фактуралар мен жиынтық табыс туралы ағымдағы тоқсанда құжаттарды тапсыру уақытына қарамастан бір тоқсанға тағайындалады, кондоминиум объектісінің, оның ішінде кондоминиум объектісінің ортақ мүлкін күрделі жөндеуден өткен тоқсанда телекоммуникация желісіне қосылған телефонға абоненттік төлемнің ұлғаюы бөлігінде шығындар сметасы мен коммуналдық және байланыс қызметтеріне шоттарды қоса алғанда.</w:t>
      </w:r>
    </w:p>
    <w:bookmarkEnd w:id="15"/>
    <w:bookmarkStart w:name="z18" w:id="16"/>
    <w:p>
      <w:pPr>
        <w:spacing w:after="0"/>
        <w:ind w:left="0"/>
        <w:jc w:val="both"/>
      </w:pPr>
      <w:r>
        <w:rPr>
          <w:rFonts w:ascii="Times New Roman"/>
          <w:b w:val="false"/>
          <w:i w:val="false"/>
          <w:color w:val="000000"/>
          <w:sz w:val="28"/>
        </w:rPr>
        <w:t>
      12. Тұрғын үй көмегін тағайындау көрсетілетін қызметті алушылырға тиісті қаржы жылына арналған қала бюджетінде көзделген қаражат шегінде жүзеге асырылады.</w:t>
      </w:r>
    </w:p>
    <w:bookmarkEnd w:id="16"/>
    <w:p>
      <w:pPr>
        <w:spacing w:after="0"/>
        <w:ind w:left="0"/>
        <w:jc w:val="both"/>
      </w:pPr>
      <w:r>
        <w:rPr>
          <w:rFonts w:ascii="Times New Roman"/>
          <w:b w:val="false"/>
          <w:i w:val="false"/>
          <w:color w:val="000000"/>
          <w:sz w:val="28"/>
        </w:rPr>
        <w:t>
      13. Көрсетілетін қызметті алушылырға тұрғын үй көмегін төлеуді көрсетілетін қызметті беруші есептелген сомаларды тұрғын үй көмегін алушылардың немесе қызметтерді жеткізушілердің ағымдағы шоттарына екінші денгейдегі банктер арқылы аудару жолымен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28 наурыздағы № 119/18</w:t>
            </w:r>
            <w:r>
              <w:br/>
            </w:r>
            <w:r>
              <w:rPr>
                <w:rFonts w:ascii="Times New Roman"/>
                <w:b w:val="false"/>
                <w:i w:val="false"/>
                <w:color w:val="000000"/>
                <w:sz w:val="20"/>
              </w:rPr>
              <w:t>Шешіміне 2- қосымша</w:t>
            </w:r>
          </w:p>
        </w:tc>
      </w:tr>
    </w:tbl>
    <w:bookmarkStart w:name="z20" w:id="17"/>
    <w:p>
      <w:pPr>
        <w:spacing w:after="0"/>
        <w:ind w:left="0"/>
        <w:jc w:val="left"/>
      </w:pPr>
      <w:r>
        <w:rPr>
          <w:rFonts w:ascii="Times New Roman"/>
          <w:b/>
          <w:i w:val="false"/>
          <w:color w:val="000000"/>
        </w:rPr>
        <w:t xml:space="preserve"> Ақсу қалалық мәслихатының күші жойылған кейбір шешімдерінің тізбесі</w:t>
      </w:r>
    </w:p>
    <w:bookmarkEnd w:id="17"/>
    <w:bookmarkStart w:name="z21" w:id="18"/>
    <w:p>
      <w:pPr>
        <w:spacing w:after="0"/>
        <w:ind w:left="0"/>
        <w:jc w:val="both"/>
      </w:pPr>
      <w:r>
        <w:rPr>
          <w:rFonts w:ascii="Times New Roman"/>
          <w:b w:val="false"/>
          <w:i w:val="false"/>
          <w:color w:val="000000"/>
          <w:sz w:val="28"/>
        </w:rPr>
        <w:t xml:space="preserve">
      1. Ақсу қалалық мәслихатының 2017 жылғы 17 наурыздағы "Ақсу қаласы бойынша тұрғын үй көмегін көрсету тәртібі мен мөлшерін белгілеу туралы" </w:t>
      </w:r>
      <w:r>
        <w:rPr>
          <w:rFonts w:ascii="Times New Roman"/>
          <w:b w:val="false"/>
          <w:i w:val="false"/>
          <w:color w:val="000000"/>
          <w:sz w:val="28"/>
        </w:rPr>
        <w:t>87/11</w:t>
      </w:r>
      <w:r>
        <w:rPr>
          <w:rFonts w:ascii="Times New Roman"/>
          <w:b w:val="false"/>
          <w:i w:val="false"/>
          <w:color w:val="000000"/>
          <w:sz w:val="28"/>
        </w:rPr>
        <w:t xml:space="preserve"> шешімі (Нормативтік құқықтық актілерді мемлекеттік тіркеу тізілімінде № 5458 болып тіркелген).</w:t>
      </w:r>
    </w:p>
    <w:bookmarkEnd w:id="18"/>
    <w:bookmarkStart w:name="z22" w:id="19"/>
    <w:p>
      <w:pPr>
        <w:spacing w:after="0"/>
        <w:ind w:left="0"/>
        <w:jc w:val="both"/>
      </w:pPr>
      <w:r>
        <w:rPr>
          <w:rFonts w:ascii="Times New Roman"/>
          <w:b w:val="false"/>
          <w:i w:val="false"/>
          <w:color w:val="000000"/>
          <w:sz w:val="28"/>
        </w:rPr>
        <w:t xml:space="preserve">
      2. Ақсу қалалық мәслихатының 2022 жылғы 18 наурыздағы "Ақсу қалалық мәслихатының 2017 жылғы 17 наурыздағы "Ақсу қаласында аз қамтамасыз етілген отбасыларына (азаматтарға) тұрғын үй көмегін көрсетудің мөлшері мен тәртібін айқындау туралы" № 87/11 шешіміне өзгерістер енгізу туралы" </w:t>
      </w:r>
      <w:r>
        <w:rPr>
          <w:rFonts w:ascii="Times New Roman"/>
          <w:b w:val="false"/>
          <w:i w:val="false"/>
          <w:color w:val="000000"/>
          <w:sz w:val="28"/>
        </w:rPr>
        <w:t>№ 135/21</w:t>
      </w:r>
      <w:r>
        <w:rPr>
          <w:rFonts w:ascii="Times New Roman"/>
          <w:b w:val="false"/>
          <w:i w:val="false"/>
          <w:color w:val="000000"/>
          <w:sz w:val="28"/>
        </w:rPr>
        <w:t xml:space="preserve"> шешімі (Нормативтік құқықтық актілерді мемлекеттік тіркеу тізілімінде № 27270 болып тіркелген).</w:t>
      </w:r>
    </w:p>
    <w:bookmarkEnd w:id="19"/>
    <w:bookmarkStart w:name="z23" w:id="20"/>
    <w:p>
      <w:pPr>
        <w:spacing w:after="0"/>
        <w:ind w:left="0"/>
        <w:jc w:val="both"/>
      </w:pPr>
      <w:r>
        <w:rPr>
          <w:rFonts w:ascii="Times New Roman"/>
          <w:b w:val="false"/>
          <w:i w:val="false"/>
          <w:color w:val="000000"/>
          <w:sz w:val="28"/>
        </w:rPr>
        <w:t xml:space="preserve">
      3. Ақсу қалалық мәслихатының 2023 жылғы 12 сәуірдегі "Ақсу қалалық мәслихатының 2017 жылғы 17 наурыздағы "Ақсу қаласы бойынша тұрғын үй көмегін көрсетудің мөлшері мен тәртібін айқындау туралы" № 87/11 шешіміне өзгерістер енгізу туралы" </w:t>
      </w:r>
      <w:r>
        <w:rPr>
          <w:rFonts w:ascii="Times New Roman"/>
          <w:b w:val="false"/>
          <w:i w:val="false"/>
          <w:color w:val="000000"/>
          <w:sz w:val="28"/>
        </w:rPr>
        <w:t>№ 16/3</w:t>
      </w:r>
      <w:r>
        <w:rPr>
          <w:rFonts w:ascii="Times New Roman"/>
          <w:b w:val="false"/>
          <w:i w:val="false"/>
          <w:color w:val="000000"/>
          <w:sz w:val="28"/>
        </w:rPr>
        <w:t xml:space="preserve"> шешімі (Нормативтік құқықтық актілерді мемлекеттік тіркеу тізілімінде № 7322 болып тіркелген).</w:t>
      </w:r>
    </w:p>
    <w:bookmarkEnd w:id="20"/>
    <w:bookmarkStart w:name="z24" w:id="21"/>
    <w:p>
      <w:pPr>
        <w:spacing w:after="0"/>
        <w:ind w:left="0"/>
        <w:jc w:val="both"/>
      </w:pPr>
      <w:r>
        <w:rPr>
          <w:rFonts w:ascii="Times New Roman"/>
          <w:b w:val="false"/>
          <w:i w:val="false"/>
          <w:color w:val="000000"/>
          <w:sz w:val="28"/>
        </w:rPr>
        <w:t xml:space="preserve">
      4. Ақсу қалалық мәслихатының 2023 жылғы 5 желтоқсандағы "Ақсу қалалық мәслихатының 2017 жылғы 17 наурыздағы № 87/11 "Ақсу қаласы бойынша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 70/10</w:t>
      </w:r>
      <w:r>
        <w:rPr>
          <w:rFonts w:ascii="Times New Roman"/>
          <w:b w:val="false"/>
          <w:i w:val="false"/>
          <w:color w:val="000000"/>
          <w:sz w:val="28"/>
        </w:rPr>
        <w:t xml:space="preserve"> шешімі (Нормативтік құқықтық актілерді мемлекеттік тіркеу тізілімінде № 7436-14 болып тіркелген).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