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7e800" w14:textId="ae7e8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Қостанай облысы Ұзынкөл ауданы мәслихатының 2024 жылғы 17 сәуірдегі № 86 шешімі. Қостанай облысының Әділет департаментінде 2024 жылғы 3 мамырда № 10192-10 болып тіркелді.</w:t>
      </w:r>
    </w:p>
    <w:p>
      <w:pPr>
        <w:spacing w:after="0"/>
        <w:ind w:left="0"/>
        <w:jc w:val="both"/>
      </w:pPr>
      <w:bookmarkStart w:name="z4" w:id="0"/>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сәйкес Ұзынкөл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Ұзынкөл ауданында тұрғын үй көмегін көрсетудің мөлшері мен тәртібі айқындалсын,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Ұзынкөл аудандық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Булатов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17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13" w:id="4"/>
    <w:p>
      <w:pPr>
        <w:spacing w:after="0"/>
        <w:ind w:left="0"/>
        <w:jc w:val="left"/>
      </w:pPr>
      <w:r>
        <w:rPr>
          <w:rFonts w:ascii="Times New Roman"/>
          <w:b/>
          <w:i w:val="false"/>
          <w:color w:val="000000"/>
        </w:rPr>
        <w:t xml:space="preserve"> Ұзынкөл ауданында тұрғын үй көмегін көрсетудің мөлшері мен тәртібі</w:t>
      </w:r>
    </w:p>
    <w:bookmarkEnd w:id="4"/>
    <w:bookmarkStart w:name="z14" w:id="5"/>
    <w:p>
      <w:pPr>
        <w:spacing w:after="0"/>
        <w:ind w:left="0"/>
        <w:jc w:val="both"/>
      </w:pPr>
      <w:r>
        <w:rPr>
          <w:rFonts w:ascii="Times New Roman"/>
          <w:b w:val="false"/>
          <w:i w:val="false"/>
          <w:color w:val="000000"/>
          <w:sz w:val="28"/>
        </w:rPr>
        <w:t>
      1. Тұрғын үй көмегі жергілікті бюджет қаражаты есебінен Ұзынкөл ауданында тұратын, Қазақстан Республикасының аумағында тұрғынжайда тұрақты тіркелген және тұратын аз қамтылған отбасыларға (азаматтарға) (бұдан әрі - көрсетілетін қызметті алушы),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 ақы төлеу үшін көрсетіледі:</w:t>
      </w:r>
    </w:p>
    <w:bookmarkEnd w:id="5"/>
    <w:bookmarkStart w:name="z15"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6"/>
    <w:bookmarkStart w:name="z16" w:id="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7"/>
    <w:bookmarkStart w:name="z17"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8"/>
    <w:bookmarkStart w:name="z18" w:id="9"/>
    <w:p>
      <w:pPr>
        <w:spacing w:after="0"/>
        <w:ind w:left="0"/>
        <w:jc w:val="both"/>
      </w:pPr>
      <w:r>
        <w:rPr>
          <w:rFonts w:ascii="Times New Roman"/>
          <w:b w:val="false"/>
          <w:i w:val="false"/>
          <w:color w:val="000000"/>
          <w:sz w:val="28"/>
        </w:rPr>
        <w:t>
      Көрсетілетін қызметті алушының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9"/>
    <w:bookmarkStart w:name="z19" w:id="10"/>
    <w:p>
      <w:pPr>
        <w:spacing w:after="0"/>
        <w:ind w:left="0"/>
        <w:jc w:val="both"/>
      </w:pPr>
      <w:r>
        <w:rPr>
          <w:rFonts w:ascii="Times New Roman"/>
          <w:b w:val="false"/>
          <w:i w:val="false"/>
          <w:color w:val="000000"/>
          <w:sz w:val="28"/>
        </w:rPr>
        <w:t>
      2. Тұрғын үй көмегін тағайындауды "Ұзынкөл ауданы әкімдігінің жұмыспен қамту және әлеуметтік бағдарламалар бөлімі" мемлекеттік мекемесі (бұдан әрі - көрсетілетін қызметті беруші) жүзеге асырады.</w:t>
      </w:r>
    </w:p>
    <w:bookmarkEnd w:id="10"/>
    <w:bookmarkStart w:name="z20" w:id="11"/>
    <w:p>
      <w:pPr>
        <w:spacing w:after="0"/>
        <w:ind w:left="0"/>
        <w:jc w:val="both"/>
      </w:pPr>
      <w:r>
        <w:rPr>
          <w:rFonts w:ascii="Times New Roman"/>
          <w:b w:val="false"/>
          <w:i w:val="false"/>
          <w:color w:val="000000"/>
          <w:sz w:val="28"/>
        </w:rPr>
        <w:t xml:space="preserve">
      3. Көрсетілетін қызметті алушының жиынтық табысын көрсетілетін қызметті беруші "Тұрғын үй көмегін көрсету қағидаларын бекіту туралы" Қазақстан Республикасы Өнеркәсіп және құрылыс министрінің 2023 жылғы 8 желтоқсандағы </w:t>
      </w:r>
      <w:r>
        <w:rPr>
          <w:rFonts w:ascii="Times New Roman"/>
          <w:b w:val="false"/>
          <w:i w:val="false"/>
          <w:color w:val="000000"/>
          <w:sz w:val="28"/>
        </w:rPr>
        <w:t>№ 117</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 - Тұрғын үй көмегін беру қағидалары) бұйрығымен айқындалған тәртіппен есептейді.</w:t>
      </w:r>
    </w:p>
    <w:bookmarkEnd w:id="11"/>
    <w:bookmarkStart w:name="z21" w:id="12"/>
    <w:p>
      <w:pPr>
        <w:spacing w:after="0"/>
        <w:ind w:left="0"/>
        <w:jc w:val="both"/>
      </w:pPr>
      <w:r>
        <w:rPr>
          <w:rFonts w:ascii="Times New Roman"/>
          <w:b w:val="false"/>
          <w:i w:val="false"/>
          <w:color w:val="000000"/>
          <w:sz w:val="28"/>
        </w:rPr>
        <w:t>
      4. Тұрғын үй көмегінің мөлшері кондоминиум объектісін басқару және кондоминиум объектісінің ортақ мүлкін күтіп-ұстау, оның ішінде кондоминиум объектісінің ортақ мүлкін күрделі жөндеу, коммуналдық көрсетілетін қызметтерді және телекоммуникация желісіне қосылған телефонға абоненттік төлемді көтеру бөлігінде байланыс қызметтерін тұтынуға, мемлекеттік тұрғын үй қорынан тұрғынжайды және жеке тұрғын үй қорынан жергілікті атқарушы орган көрсетілетін қызметті алушының осы мақсаттарға жұмсайтын шығыстарының шектi жол берiлетiн деңгейiмен қамтамасыз етіледі.</w:t>
      </w:r>
    </w:p>
    <w:bookmarkEnd w:id="12"/>
    <w:bookmarkStart w:name="z22" w:id="13"/>
    <w:p>
      <w:pPr>
        <w:spacing w:after="0"/>
        <w:ind w:left="0"/>
        <w:jc w:val="both"/>
      </w:pPr>
      <w:r>
        <w:rPr>
          <w:rFonts w:ascii="Times New Roman"/>
          <w:b w:val="false"/>
          <w:i w:val="false"/>
          <w:color w:val="000000"/>
          <w:sz w:val="28"/>
        </w:rPr>
        <w:t>
      Көрсетілетін қызметті алушының жиынтық табысына шекті жол берілетін шығыстар үлесі 5 (бес) пайыз мөлшерінде.</w:t>
      </w:r>
    </w:p>
    <w:bookmarkEnd w:id="13"/>
    <w:bookmarkStart w:name="z23" w:id="14"/>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алаң нормасы қабылданады.</w:t>
      </w:r>
    </w:p>
    <w:bookmarkEnd w:id="14"/>
    <w:bookmarkStart w:name="z24" w:id="15"/>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тарифтерінің ұлғаюына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(Нормативтік құқықтық актілерді мемлекеттік тіркеу тізілімінде № 33200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15"/>
    <w:bookmarkStart w:name="z25" w:id="16"/>
    <w:p>
      <w:pPr>
        <w:spacing w:after="0"/>
        <w:ind w:left="0"/>
        <w:jc w:val="both"/>
      </w:pPr>
      <w:r>
        <w:rPr>
          <w:rFonts w:ascii="Times New Roman"/>
          <w:b w:val="false"/>
          <w:i w:val="false"/>
          <w:color w:val="000000"/>
          <w:sz w:val="28"/>
        </w:rPr>
        <w:t xml:space="preserve">
      6. Көрсетілетін қызметті алушы (немесе оның сенiмхатқа, заңдарға, сот шешiмiне не әкiмшiлiк құжатқа негiзделген өкiлi) тұрғын үй көмегін тағайындау үшін тоқсанына бір рет </w:t>
      </w:r>
      <w:r>
        <w:rPr>
          <w:rFonts w:ascii="Times New Roman"/>
          <w:b w:val="false"/>
          <w:i w:val="false"/>
          <w:color w:val="000000"/>
          <w:sz w:val="28"/>
        </w:rPr>
        <w:t>Қағидаларға</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 арқылы жүгінеді.</w:t>
      </w:r>
    </w:p>
    <w:bookmarkEnd w:id="16"/>
    <w:bookmarkStart w:name="z8" w:id="17"/>
    <w:p>
      <w:pPr>
        <w:spacing w:after="0"/>
        <w:ind w:left="0"/>
        <w:jc w:val="both"/>
      </w:pPr>
      <w:r>
        <w:rPr>
          <w:rFonts w:ascii="Times New Roman"/>
          <w:b w:val="false"/>
          <w:i w:val="false"/>
          <w:color w:val="000000"/>
          <w:sz w:val="28"/>
        </w:rPr>
        <w:t xml:space="preserve">
      "Тұрғын үй көмегін тағайындау" мемлекеттік қызметті көрсетуге қойылатын негізгі талаптардың тізбесі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Ұзынкөл ауданы мәслихатының 17.02.2025 </w:t>
      </w:r>
      <w:r>
        <w:rPr>
          <w:rFonts w:ascii="Times New Roman"/>
          <w:b w:val="false"/>
          <w:i w:val="false"/>
          <w:color w:val="000000"/>
          <w:sz w:val="28"/>
        </w:rPr>
        <w:t>№ 146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 w:id="18"/>
    <w:p>
      <w:pPr>
        <w:spacing w:after="0"/>
        <w:ind w:left="0"/>
        <w:jc w:val="both"/>
      </w:pPr>
      <w:r>
        <w:rPr>
          <w:rFonts w:ascii="Times New Roman"/>
          <w:b w:val="false"/>
          <w:i w:val="false"/>
          <w:color w:val="000000"/>
          <w:sz w:val="28"/>
        </w:rPr>
        <w:t>
      7. Тұрғын үй көмегі кондоминиум объектісін басқаруға және кондоминиум объектісінің ортақ мүлкін күтіп-ұстауға, оның шығындар сметасына және көрсетілетін қызметті алушыларға бюджет қаражаты есебінен коммуналдық қызметтерді төлеуге арналған шоттарға сәйкес кондоминиум объектісінің ортақ мүлкін күрделі жөндеуге берілетін ай сайынғы жарналар туралы өнім берушілер ұсынған шоттар бойынша көрсетіледі.</w:t>
      </w:r>
    </w:p>
    <w:bookmarkEnd w:id="18"/>
    <w:bookmarkStart w:name="z28" w:id="19"/>
    <w:p>
      <w:pPr>
        <w:spacing w:after="0"/>
        <w:ind w:left="0"/>
        <w:jc w:val="both"/>
      </w:pPr>
      <w:r>
        <w:rPr>
          <w:rFonts w:ascii="Times New Roman"/>
          <w:b w:val="false"/>
          <w:i w:val="false"/>
          <w:color w:val="000000"/>
          <w:sz w:val="28"/>
        </w:rPr>
        <w:t>
      8. Тұрғын үй көмегін тағайындау көрсетілетін қызметті алушыларға тиісті қаржы жылына арналған аудан бюджетінде көзделген қаражат шегінде жүзеге асырылады.</w:t>
      </w:r>
    </w:p>
    <w:bookmarkEnd w:id="19"/>
    <w:bookmarkStart w:name="z29" w:id="20"/>
    <w:p>
      <w:pPr>
        <w:spacing w:after="0"/>
        <w:ind w:left="0"/>
        <w:jc w:val="both"/>
      </w:pPr>
      <w:r>
        <w:rPr>
          <w:rFonts w:ascii="Times New Roman"/>
          <w:b w:val="false"/>
          <w:i w:val="false"/>
          <w:color w:val="000000"/>
          <w:sz w:val="28"/>
        </w:rPr>
        <w:t>
      9. Көрсетілетін қызметті алушыға тұрғын үй көмегін төлеуді көрсетілетін қызметті беруші екінші деңгейдегі банктер арқылы есептелген сомаларды тұрғын үй көмегін алушылардың дербес шоттарына аудару арқылы жүзеге асырады.</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17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34" w:id="21"/>
    <w:p>
      <w:pPr>
        <w:spacing w:after="0"/>
        <w:ind w:left="0"/>
        <w:jc w:val="left"/>
      </w:pPr>
      <w:r>
        <w:rPr>
          <w:rFonts w:ascii="Times New Roman"/>
          <w:b/>
          <w:i w:val="false"/>
          <w:color w:val="000000"/>
        </w:rPr>
        <w:t xml:space="preserve"> Ұзынкөл аудандық мәслихатының кейбір күші жойылған шешімдерінің тізбесі</w:t>
      </w:r>
    </w:p>
    <w:bookmarkEnd w:id="21"/>
    <w:bookmarkStart w:name="z35" w:id="22"/>
    <w:p>
      <w:pPr>
        <w:spacing w:after="0"/>
        <w:ind w:left="0"/>
        <w:jc w:val="both"/>
      </w:pPr>
      <w:r>
        <w:rPr>
          <w:rFonts w:ascii="Times New Roman"/>
          <w:b w:val="false"/>
          <w:i w:val="false"/>
          <w:color w:val="000000"/>
          <w:sz w:val="28"/>
        </w:rPr>
        <w:t xml:space="preserve">
      1. Мәслихаттың 2017 жылғы 2 ақпандағы № 76 "Әлеуметтік көмек көрсету қағидаларын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6831 болып тіркелген).</w:t>
      </w:r>
    </w:p>
    <w:bookmarkEnd w:id="22"/>
    <w:bookmarkStart w:name="z36" w:id="23"/>
    <w:p>
      <w:pPr>
        <w:spacing w:after="0"/>
        <w:ind w:left="0"/>
        <w:jc w:val="both"/>
      </w:pPr>
      <w:r>
        <w:rPr>
          <w:rFonts w:ascii="Times New Roman"/>
          <w:b w:val="false"/>
          <w:i w:val="false"/>
          <w:color w:val="000000"/>
          <w:sz w:val="28"/>
        </w:rPr>
        <w:t xml:space="preserve">
      2. Мәслихаттың 2019 жылғы 27 ақпандағы № 260 "Мәслихаттың 2017 жылғы 2 ақпандағы № 76 "Әлеуметтік көмек көрсету қағидасын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6449 болып тіркелген).</w:t>
      </w:r>
    </w:p>
    <w:bookmarkEnd w:id="23"/>
    <w:bookmarkStart w:name="z37" w:id="24"/>
    <w:p>
      <w:pPr>
        <w:spacing w:after="0"/>
        <w:ind w:left="0"/>
        <w:jc w:val="both"/>
      </w:pPr>
      <w:r>
        <w:rPr>
          <w:rFonts w:ascii="Times New Roman"/>
          <w:b w:val="false"/>
          <w:i w:val="false"/>
          <w:color w:val="000000"/>
          <w:sz w:val="28"/>
        </w:rPr>
        <w:t xml:space="preserve">
      3. Мәслихаттың 2020 жылғы 21 мамырдағы № 377 "Мәслихаттың 2017 жылғы 2 ақпандағы № 76 "Әлеуметтік көмек көрсету қағидасын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9218 болып тіркелген).</w:t>
      </w:r>
    </w:p>
    <w:bookmarkEnd w:id="24"/>
    <w:bookmarkStart w:name="z38" w:id="25"/>
    <w:p>
      <w:pPr>
        <w:spacing w:after="0"/>
        <w:ind w:left="0"/>
        <w:jc w:val="both"/>
      </w:pPr>
      <w:r>
        <w:rPr>
          <w:rFonts w:ascii="Times New Roman"/>
          <w:b w:val="false"/>
          <w:i w:val="false"/>
          <w:color w:val="000000"/>
          <w:sz w:val="28"/>
        </w:rPr>
        <w:t xml:space="preserve">
      4. Мәслихаттың 2021 жылғы 1 қарашадағы № 71 "Мәслихаттың 2017 жылғы 2 ақпандағы № 76 "Әлеуметтік көмек көрсету қағидасын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25499 болып тіркелген).</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