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cc45" w14:textId="77ec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27 қазандағы № 66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19 қарашадағы № 252 шешімі. Қостанай облысының Әділет департаментінде 2024 жылғы 22 қарашада № 10311-10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27 қазандағы № 66 (Нормативтік құқықтық актілерді мемлекеттік тіркеу тізілімінде № 25079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жұмсалған шығындарды өндіріп алуды (бұдан әрі – оқытуға жұмсалған шығындарды өндіріп алу) "Қамысты ауданы әкімдігінің жұмыспен қамту және әлеуметтік бағдарламалар бөлімі" мемлекеттік мекемесі (бұдан әрі - уәкілетті орган) мүгедектігі бар баланың үйде оқу фактісін растайтын оқу орнының анықтамасы негізінде жүргізеді.";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 (бұдан әрі - 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шығындарды өндіріп алу мөлшері оқу жылы ішінде ай сайын әрбір мүгедектігі бар балаға сегіз айлық есептік көрсеткішке тең.".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