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cc45" w14:textId="77ec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қазандағы № 66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19 қарашадағы № 252 шешімі. Қостанай облысының Әділет департаментінде 2024 жылғы 22 қарашада № 10311-10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27 қазандағы № 66 (Нормативтік құқықтық актілерді мемлекеттік тіркеу тізілімінде № 25079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жұмсалған шығындарды өндіріп алуды (бұдан әрі – оқытуға жұмсалған шығындарды өндіріп алу) "Қамысты ауданы әкімдігінің жұмыспен қамту және әлеуметтік бағдарламалар бөлімі" мемлекеттік мекемесі (бұдан әрі - уәкілетті орган) мүгедектігі бар баланың үйде оқу фактісін растайтын оқу орнының анықтамасы негізінде жүргізеді.";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 (бұдан әрі - 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шығындарды өндіріп алу мөлшері оқу жылы ішінде ай сайын әрбір мүгедектігі бар балаға сегіз айлық есептік көрсеткішке тең.".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