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78d9" w14:textId="f8e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353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16 мамырдағы № 184 шешімі. Қостанай облысының Әділет департаментінде 2024 жылғы 17 мамырда № 10206-10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 қыркүйектегі № 353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оынң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