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cc2a" w14:textId="332c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4 қазандағы № 210 шешімі. Қостанай облысының Әділет департаментінде 2024 жылғы 11 қазанда № 10278-10 болып тіркелді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2023 жылғы 17 қарашадағы № 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10091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жөніндегі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әлеуметтік көмек көрсетуді жүзеге асыратын ауданның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ең төменгі тұтыну себетінің құнына тең бір адамға шаққандағы ең төменгі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апатының құрбандары туралы еске алудың Халықаралық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Атаулы күндер мен мереке күндеріне, әлеуметтік көмек, табыстарын есепке алмай, біржолғы, азаматтардың келесі санаттарына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Кеңестік Социалистік Республикалар Одағынан (әрі қарай - КСР Одағы) аумағынан Ауғанстанға жауынгерлiк тапсырмалармен ұшқан ұшу құрамының әскери қызметшiлерiне, 50 000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немесе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bookmarkEnd w:id="27"/>
    <w:bookmarkStart w:name="z3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кезеңінде әскери қызметін өткеру кезінде ауруға шалдығуы салдарынан мүгедектік белгіленген әскери қызметшілерге 50 000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қаза тапқан (хабар-ошарсыз кеткен) немесе жаралануы, контузия алуы, мертігуі, ауруға шалдығуы салдарынан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апатының құрбандары туралы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50 000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50 000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Чернобыль атом электр станциясындағы апаттың әсеріне байланысты белгіленген тәртіппен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қыркүйектен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тамыздан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50 000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50 000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 000 (бір миллион бес жүз)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50 000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1" w:id="73"/>
    <w:p>
      <w:pPr>
        <w:spacing w:after="0"/>
        <w:ind w:left="0"/>
        <w:jc w:val="both"/>
      </w:pPr>
      <w:r>
        <w:rPr>
          <w:rFonts w:ascii="Times New Roman"/>
          <w:b w:val="false"/>
          <w:i w:val="false"/>
          <w:color w:val="000000"/>
          <w:sz w:val="28"/>
        </w:rPr>
        <w:t>
      "6. Мұқтаж азаматтардың жекелеген санаттарына әлеуметтік көмек көрсетіледі:</w:t>
      </w:r>
    </w:p>
    <w:bookmarkEnd w:id="73"/>
    <w:bookmarkStart w:name="z82" w:id="74"/>
    <w:p>
      <w:pPr>
        <w:spacing w:after="0"/>
        <w:ind w:left="0"/>
        <w:jc w:val="both"/>
      </w:pPr>
      <w:r>
        <w:rPr>
          <w:rFonts w:ascii="Times New Roman"/>
          <w:b w:val="false"/>
          <w:i w:val="false"/>
          <w:color w:val="000000"/>
          <w:sz w:val="28"/>
        </w:rPr>
        <w:t>
      1) Ұлы Отан соғысының ардагерлеріне, тұрмыстық қажеттіліктерге, ай сайын, табыстарын есепке алмай, 10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да адамдарға тұрмыстық қажеттіліктерге, табыстары есепке алынбай, ай сайын, 3 айлық есептік көрсеткіш мөлшерінде;</w:t>
      </w:r>
    </w:p>
    <w:bookmarkEnd w:id="75"/>
    <w:bookmarkStart w:name="z84" w:id="7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ай сайын, табыстары есепке алынбай, екі еселенген ең төменгі күнкөріс деңгейі мөлшерінде;</w:t>
      </w:r>
    </w:p>
    <w:bookmarkEnd w:id="76"/>
    <w:bookmarkStart w:name="z85" w:id="77"/>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ай сайын, табыстары есепке алынбай, 10 айлық есептік көрсеткіш мөлшерінде;</w:t>
      </w:r>
    </w:p>
    <w:bookmarkEnd w:id="77"/>
    <w:bookmarkStart w:name="z86" w:id="78"/>
    <w:p>
      <w:pPr>
        <w:spacing w:after="0"/>
        <w:ind w:left="0"/>
        <w:jc w:val="both"/>
      </w:pPr>
      <w:r>
        <w:rPr>
          <w:rFonts w:ascii="Times New Roman"/>
          <w:b w:val="false"/>
          <w:i w:val="false"/>
          <w:color w:val="000000"/>
          <w:sz w:val="28"/>
        </w:rPr>
        <w:t>
      5) мүгедектігі бар адамдарға олардың оңалту орталықтарына және кері қайтуына байланысты шығыстарды өтеу үшін табыстарды есепке алмағанда, тоқсан сайын, 3 айлық есептік көрсеткіштен аспайтын мөлшерде;</w:t>
      </w:r>
    </w:p>
    <w:bookmarkEnd w:id="78"/>
    <w:bookmarkStart w:name="z87" w:id="79"/>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иеленушілер болып табылатын адамдарды қоспағанда, 400 айлық есептік көрсеткіштен аспайтын мөлшерде білім беру гранттарын алушыларға, мемлекеттік бюджеттен төлемдердің өзге де түрлерін алушыларға:</w:t>
      </w:r>
    </w:p>
    <w:bookmarkEnd w:id="79"/>
    <w:bookmarkStart w:name="z88" w:id="80"/>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белгiленген ең төменгі күнкөрiс деңгейiнен төмен табыстары бар отбасылардың күндізгі оқу бөлімінің жастарына;</w:t>
      </w:r>
    </w:p>
    <w:bookmarkEnd w:id="80"/>
    <w:bookmarkStart w:name="z89" w:id="8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бөлімінің жастарына;</w:t>
      </w:r>
    </w:p>
    <w:bookmarkEnd w:id="81"/>
    <w:bookmarkStart w:name="z90" w:id="82"/>
    <w:p>
      <w:pPr>
        <w:spacing w:after="0"/>
        <w:ind w:left="0"/>
        <w:jc w:val="both"/>
      </w:pPr>
      <w:r>
        <w:rPr>
          <w:rFonts w:ascii="Times New Roman"/>
          <w:b w:val="false"/>
          <w:i w:val="false"/>
          <w:color w:val="000000"/>
          <w:sz w:val="28"/>
        </w:rPr>
        <w:t>
      табыстарын есепке алмай, мүгедектігі бар тұлғаларды оңалтудың және абилитацияның жеке бағдарламасында ұсынысы бар, мүгедектіктігі бар тұлғаларға көрсетіледі;</w:t>
      </w:r>
    </w:p>
    <w:bookmarkEnd w:id="82"/>
    <w:bookmarkStart w:name="z91" w:id="8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біржолғы, 50 айлық есептік көрсеткіштен аспайтын мөлшерде;</w:t>
      </w:r>
    </w:p>
    <w:bookmarkEnd w:id="83"/>
    <w:bookmarkStart w:name="z92" w:id="84"/>
    <w:p>
      <w:pPr>
        <w:spacing w:after="0"/>
        <w:ind w:left="0"/>
        <w:jc w:val="both"/>
      </w:pPr>
      <w:r>
        <w:rPr>
          <w:rFonts w:ascii="Times New Roman"/>
          <w:b w:val="false"/>
          <w:i w:val="false"/>
          <w:color w:val="000000"/>
          <w:sz w:val="28"/>
        </w:rPr>
        <w:t>
      8) мүгедектігі бар адамдарға, табыстарын есепке алмай, дәрілік заттарды сатып алуға байланысты шығыстарды өтеу үшін, жылына 1 рет, нақты шығындар мөлшерінде, 50 айлық есептік көрсеткіштен артық емес;</w:t>
      </w:r>
    </w:p>
    <w:bookmarkEnd w:id="84"/>
    <w:bookmarkStart w:name="z93" w:id="85"/>
    <w:p>
      <w:pPr>
        <w:spacing w:after="0"/>
        <w:ind w:left="0"/>
        <w:jc w:val="both"/>
      </w:pPr>
      <w:r>
        <w:rPr>
          <w:rFonts w:ascii="Times New Roman"/>
          <w:b w:val="false"/>
          <w:i w:val="false"/>
          <w:color w:val="000000"/>
          <w:sz w:val="28"/>
        </w:rPr>
        <w:t>
      9) мүгедектігі бар адамдарға, олардың санаторийларға және кері қайтуына байланысты шығындарын өтеу үшін, табыстарын есепке алмай, жылына бір рет, 3 айлық есептік көрсеткіштен аспайтын мөлшерде;</w:t>
      </w:r>
    </w:p>
    <w:bookmarkEnd w:id="85"/>
    <w:bookmarkStart w:name="z94" w:id="86"/>
    <w:p>
      <w:pPr>
        <w:spacing w:after="0"/>
        <w:ind w:left="0"/>
        <w:jc w:val="both"/>
      </w:pPr>
      <w:r>
        <w:rPr>
          <w:rFonts w:ascii="Times New Roman"/>
          <w:b w:val="false"/>
          <w:i w:val="false"/>
          <w:color w:val="000000"/>
          <w:sz w:val="28"/>
        </w:rPr>
        <w:t>
      10) азаматқа (отбасына) немесе оның мүлкіне табиғи зілзаланың немесе өрттің салдарынан келтірілген зақымға байланысты, табыстарын есепке алмай, біржолғы, 100 айлық есептік көрсеткіш мөлшерінде;</w:t>
      </w:r>
    </w:p>
    <w:bookmarkEnd w:id="86"/>
    <w:bookmarkStart w:name="z95" w:id="87"/>
    <w:p>
      <w:pPr>
        <w:spacing w:after="0"/>
        <w:ind w:left="0"/>
        <w:jc w:val="both"/>
      </w:pPr>
      <w:r>
        <w:rPr>
          <w:rFonts w:ascii="Times New Roman"/>
          <w:b w:val="false"/>
          <w:i w:val="false"/>
          <w:color w:val="000000"/>
          <w:sz w:val="28"/>
        </w:rPr>
        <w:t>
      11) бостандығынан айырған жерлерден босап шыққан, пробация қызметінде есепте тұрған адамдарға, табысы есепке алынбай, біржолғы, 2 айлық есептік көрсеткіш мөлшерінде;</w:t>
      </w:r>
    </w:p>
    <w:bookmarkEnd w:id="87"/>
    <w:bookmarkStart w:name="z96" w:id="8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бір рет, 10 айлық есептік көрсеткіш мөлшерінде;</w:t>
      </w:r>
    </w:p>
    <w:bookmarkEnd w:id="88"/>
    <w:bookmarkStart w:name="z97" w:id="8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біржолғы, 15 айлық есептік көрсеткіш мөлшерінде;</w:t>
      </w:r>
    </w:p>
    <w:bookmarkEnd w:id="89"/>
    <w:bookmarkStart w:name="z98" w:id="90"/>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бірінші топтағы мүгедектігі бар адамдардың және оларды санаторийлық-курорттық емдеуге алып жүретін адамдардың шығындарын өтеу әлеуметтік қызмет көрсету порталы арқылы санаторийлық-курорттық емдеуді жүзеге асыратын ұйымдарда, бірақ уәкілетті мемлекеттік орган айқындайтын, тиісті қаржы жылына, әлеуметтік қызметтер көрсету порталы арқылы мүгедектігі бар адамдарға сату кезінде санаторийлық-курорттық емдеу құнының өтемақысы ретінде ұсынылатын кепілдік берілген соманың жетпіс пайызынан аспайтын, табыстарын есепке алмай, бірақ бір алып жүретін адамнан аспайтын адаммен, жылына 1 рет, емдеу шараларын қоспағанда, тұруына және тамағына жұмсаған нақты шығындар мөлшерінде;</w:t>
      </w:r>
    </w:p>
    <w:bookmarkEnd w:id="90"/>
    <w:bookmarkStart w:name="z99" w:id="9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1)- 4) тармақшаларында көрсетілген ардагерлерге санаторийлық-курорттық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санаторийлық-курорттық емделу құнын өтеу ретінде ұсынылатын кепілдік берілген аспайтын сомадан артық емес.</w:t>
      </w:r>
    </w:p>
    <w:bookmarkEnd w:id="91"/>
    <w:bookmarkStart w:name="z100" w:id="92"/>
    <w:p>
      <w:pPr>
        <w:spacing w:after="0"/>
        <w:ind w:left="0"/>
        <w:jc w:val="both"/>
      </w:pPr>
      <w:r>
        <w:rPr>
          <w:rFonts w:ascii="Times New Roman"/>
          <w:b w:val="false"/>
          <w:i w:val="false"/>
          <w:color w:val="000000"/>
          <w:sz w:val="28"/>
        </w:rPr>
        <w:t xml:space="preserve">
      Санаторлық-курорттық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актілерінің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02" w:id="9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қосып ұсынады:</w:t>
      </w:r>
    </w:p>
    <w:bookmarkEnd w:id="93"/>
    <w:bookmarkStart w:name="z103" w:id="9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4"/>
    <w:bookmarkStart w:name="z104" w:id="95"/>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95"/>
    <w:bookmarkStart w:name="z105"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алғаш рет жүгінген адамдар өтініш берушінің әлеуметтік мәртебесін растайтын құжатты ұсынады.</w:t>
      </w:r>
    </w:p>
    <w:bookmarkEnd w:id="96"/>
    <w:bookmarkStart w:name="z106"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ауырғанын растайтын құжатты ұсынады.</w:t>
      </w:r>
    </w:p>
    <w:bookmarkEnd w:id="97"/>
    <w:bookmarkStart w:name="z107"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амбулаториялық емделуде болғанын растайтын құжатты ұсынады.</w:t>
      </w:r>
    </w:p>
    <w:bookmarkEnd w:id="98"/>
    <w:bookmarkStart w:name="z108"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99"/>
    <w:bookmarkStart w:name="z109"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оқу фактісін, оның құнын және мүгедектігі бар адамды абилитациялау мен оңалтудың жеке бағдарламасын растайтын құжаттарды ұсынады.</w:t>
      </w:r>
    </w:p>
    <w:bookmarkEnd w:id="100"/>
    <w:bookmarkStart w:name="z110"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жедел емдеудің тағайындалғанын және төленгенін растайтын құжаттарды ұсынады.</w:t>
      </w:r>
    </w:p>
    <w:bookmarkEnd w:id="101"/>
    <w:bookmarkStart w:name="z111"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жылғы рецептілік бланкінің дәрігер куәландырған көшірмесін және кассалық және/немесе тауарлық чекті ұсынады.</w:t>
      </w:r>
    </w:p>
    <w:bookmarkEnd w:id="102"/>
    <w:bookmarkStart w:name="z112"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табиғи зілзала немесе өрт салдарынан азаматқа (отбасына) не оның мүлкіне келтірілген залал фактісін растайтын құжатты ұсынады.</w:t>
      </w:r>
    </w:p>
    <w:bookmarkEnd w:id="103"/>
    <w:bookmarkStart w:name="z113"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болу фактісін растайтын құжаттарды ұсынады.</w:t>
      </w:r>
    </w:p>
    <w:bookmarkEnd w:id="104"/>
    <w:bookmarkStart w:name="z114"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ұсынады.</w:t>
      </w:r>
    </w:p>
    <w:bookmarkEnd w:id="105"/>
    <w:bookmarkStart w:name="z115"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санаторлық-курорттық емделуге ақы төленгенін растайтын құжаттарды, бірінші топтағы мүгедектігі бар тұлғаға және оны ертіп апарған тұлғаға санаторлық-курорттық ұйым берген орындалған жұмыстардың (көрсетілген қызметтердің) актісін ұсынады.</w:t>
      </w:r>
    </w:p>
    <w:bookmarkEnd w:id="106"/>
    <w:bookmarkStart w:name="z116"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растайтын құжаттарды, санаторий-курорттық ұйым берген орындалған жұмыстардың (көрсетілген қызметтердің) актісін ұсынады.</w:t>
      </w:r>
    </w:p>
    <w:bookmarkEnd w:id="107"/>
    <w:bookmarkStart w:name="z117" w:id="108"/>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108"/>
    <w:bookmarkStart w:name="z118" w:id="109"/>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109"/>
    <w:bookmarkStart w:name="z119" w:id="1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таратылады.</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