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8c37a" w14:textId="008c3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2023 жылғы 17 қарашадағы № 98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both"/>
      </w:pPr>
      <w:r>
        <w:rPr>
          <w:rFonts w:ascii="Times New Roman"/>
          <w:b w:val="false"/>
          <w:i w:val="false"/>
          <w:color w:val="000000"/>
          <w:sz w:val="28"/>
        </w:rPr>
        <w:t>Қостанай облысы Әулиекөл ауданы мәслихатының 2024 жылғы 13 ақпандағы № 148 шешімі. Қостанай облысының Әділет департаментінде 2024 жылғы 19 ақпанда № 10143-10 болып тіркелді</w:t>
      </w:r>
    </w:p>
    <w:p>
      <w:pPr>
        <w:spacing w:after="0"/>
        <w:ind w:left="0"/>
        <w:jc w:val="both"/>
      </w:pPr>
      <w:bookmarkStart w:name="z4" w:id="0"/>
      <w:r>
        <w:rPr>
          <w:rFonts w:ascii="Times New Roman"/>
          <w:b w:val="false"/>
          <w:i w:val="false"/>
          <w:color w:val="000000"/>
          <w:sz w:val="28"/>
        </w:rPr>
        <w:t>
      Әулиекөл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17 қарашадағы № 98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актілерінің мемлекеттік тізілімінде № 10091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 оның мөлшерін белгілеу және мұқтаж азаматтардың жекелеген санаттарының тізбесін айқындау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көрсетілген шешімнің 1-қосымшасында </w:t>
      </w:r>
      <w:r>
        <w:rPr>
          <w:rFonts w:ascii="Times New Roman"/>
          <w:b w:val="false"/>
          <w:i w:val="false"/>
          <w:color w:val="000000"/>
          <w:sz w:val="28"/>
        </w:rPr>
        <w:t>5-тармақтың</w:t>
      </w:r>
      <w:r>
        <w:rPr>
          <w:rFonts w:ascii="Times New Roman"/>
          <w:b w:val="false"/>
          <w:i w:val="false"/>
          <w:color w:val="000000"/>
          <w:sz w:val="28"/>
        </w:rPr>
        <w:t xml:space="preserve"> 1) тармақшасы жаңа редакцияда жазылсын:</w:t>
      </w:r>
    </w:p>
    <w:bookmarkEnd w:id="3"/>
    <w:bookmarkStart w:name="z8" w:id="4"/>
    <w:p>
      <w:pPr>
        <w:spacing w:after="0"/>
        <w:ind w:left="0"/>
        <w:jc w:val="both"/>
      </w:pPr>
      <w:r>
        <w:rPr>
          <w:rFonts w:ascii="Times New Roman"/>
          <w:b w:val="false"/>
          <w:i w:val="false"/>
          <w:color w:val="000000"/>
          <w:sz w:val="28"/>
        </w:rPr>
        <w:t>
      "1) Кеңес әскерлерінің шектеулі контингентін Ауғанстан Демократиялық Республикасынан шығару күні - 15 ақпан Ауғанстан Демократиялық Республикасынан Кеңес әскерлерінің шектеулі контингентін шығарудың 35 жылдығына орай:</w:t>
      </w:r>
    </w:p>
    <w:bookmarkEnd w:id="4"/>
    <w:bookmarkStart w:name="z9" w:id="5"/>
    <w:p>
      <w:pPr>
        <w:spacing w:after="0"/>
        <w:ind w:left="0"/>
        <w:jc w:val="both"/>
      </w:pPr>
      <w:r>
        <w:rPr>
          <w:rFonts w:ascii="Times New Roman"/>
          <w:b w:val="false"/>
          <w:i w:val="false"/>
          <w:color w:val="000000"/>
          <w:sz w:val="28"/>
        </w:rPr>
        <w:t>
      бұрынғы КСР Одағының үкіметтік органдарының шешімдеріне сәйкес Ауғанстан аумағында ұрыс қимылдарына қатысқан Кеңес Армиясының, Әскери-Теңіз Флотының, Мемлекеттік қауіпсіздік комитетінің әскери қызметшілері, бұрынғы КСР Одағы Ішкі істер министрлігінің басшы және қатардағы құрамының адамдарына (әскери мамандар мен кеңесшілерін қосқанда), 50 айлық есептік көрсеткіш мөлшерінде;</w:t>
      </w:r>
    </w:p>
    <w:bookmarkEnd w:id="5"/>
    <w:bookmarkStart w:name="z10" w:id="6"/>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50 айлық есептік көрсеткіш мөлшерінде ;</w:t>
      </w:r>
    </w:p>
    <w:bookmarkEnd w:id="6"/>
    <w:bookmarkStart w:name="z11" w:id="7"/>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50 айлық есептік көрсеткіш мөлшерінде;</w:t>
      </w:r>
    </w:p>
    <w:bookmarkEnd w:id="7"/>
    <w:bookmarkStart w:name="z12" w:id="8"/>
    <w:p>
      <w:pPr>
        <w:spacing w:after="0"/>
        <w:ind w:left="0"/>
        <w:jc w:val="both"/>
      </w:pPr>
      <w:r>
        <w:rPr>
          <w:rFonts w:ascii="Times New Roman"/>
          <w:b w:val="false"/>
          <w:i w:val="false"/>
          <w:color w:val="000000"/>
          <w:sz w:val="28"/>
        </w:rPr>
        <w:t>
      бұрынғы Кеңестік Социалистік Республикалар Одағының (бұдан әрі - КСР Одағы) аумағынан Ауғанстанға жауынгерлiк тапсырмалармен ұшқан ұшу құрамының әскери қызметшiлерiне, 50 айлық есептік көрсеткіш мөлшерінде;</w:t>
      </w:r>
    </w:p>
    <w:bookmarkEnd w:id="8"/>
    <w:bookmarkStart w:name="z13" w:id="9"/>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қызметшiлерге, 50 айлық есептік көрсеткіш мөлшерінде;</w:t>
      </w:r>
    </w:p>
    <w:bookmarkEnd w:id="9"/>
    <w:bookmarkStart w:name="z14" w:id="10"/>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сондай-ақ ұрыс қимылдары жүріп жатқан Ауғанстанда әскери қызметін өткеру кезінде ауруға шалдығуы салдарынан мүгедектік белгіленген әскери қызметшілерге, 50 айлық есептік көрсеткіш мөлшерінде;</w:t>
      </w:r>
    </w:p>
    <w:bookmarkEnd w:id="10"/>
    <w:bookmarkStart w:name="z15" w:id="11"/>
    <w:p>
      <w:pPr>
        <w:spacing w:after="0"/>
        <w:ind w:left="0"/>
        <w:jc w:val="both"/>
      </w:pPr>
      <w:r>
        <w:rPr>
          <w:rFonts w:ascii="Times New Roman"/>
          <w:b w:val="false"/>
          <w:i w:val="false"/>
          <w:color w:val="000000"/>
          <w:sz w:val="28"/>
        </w:rPr>
        <w:t>
      Ауғанстандағы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50 айлық есептік көрсеткіш мөлшерінде";</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жаңа редакцияда жазылсын:</w:t>
      </w:r>
    </w:p>
    <w:bookmarkStart w:name="z17" w:id="12"/>
    <w:p>
      <w:pPr>
        <w:spacing w:after="0"/>
        <w:ind w:left="0"/>
        <w:jc w:val="both"/>
      </w:pPr>
      <w:r>
        <w:rPr>
          <w:rFonts w:ascii="Times New Roman"/>
          <w:b w:val="false"/>
          <w:i w:val="false"/>
          <w:color w:val="000000"/>
          <w:sz w:val="28"/>
        </w:rPr>
        <w:t xml:space="preserve">
      "10. Осы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 1) және 5) тармақшаларында көзделген негіздер бойынша әлеуметтік көмек көрсетілген оқиғалар басталған күннен бастап үш айдан кешіктірілмей көрсетіледі.";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жаңа редакцияда жазылсын:</w:t>
      </w:r>
    </w:p>
    <w:bookmarkStart w:name="z19" w:id="13"/>
    <w:p>
      <w:pPr>
        <w:spacing w:after="0"/>
        <w:ind w:left="0"/>
        <w:jc w:val="both"/>
      </w:pPr>
      <w:r>
        <w:rPr>
          <w:rFonts w:ascii="Times New Roman"/>
          <w:b w:val="false"/>
          <w:i w:val="false"/>
          <w:color w:val="000000"/>
          <w:sz w:val="28"/>
        </w:rPr>
        <w:t xml:space="preserve">
      "13. Мұқтаж азаматтардың жекелеген санаттарына берілетін әлеуметтік көмекті алу үшін өтініш беруші өзінің немесе отбасының атынан жергілікті әлеуметтік көмек көрсету жөніндегі органға немесе кент, ауыл, ауылдық округ әкіміне осы Үлгілік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береді, оған мынадай құжаттарды қосып ұсынады:</w:t>
      </w:r>
    </w:p>
    <w:bookmarkEnd w:id="13"/>
    <w:bookmarkStart w:name="z20" w:id="14"/>
    <w:p>
      <w:pPr>
        <w:spacing w:after="0"/>
        <w:ind w:left="0"/>
        <w:jc w:val="both"/>
      </w:pPr>
      <w:r>
        <w:rPr>
          <w:rFonts w:ascii="Times New Roman"/>
          <w:b w:val="false"/>
          <w:i w:val="false"/>
          <w:color w:val="000000"/>
          <w:sz w:val="28"/>
        </w:rPr>
        <w:t>
      1) жеке басын куәландыратын құжат (жеке басын сәйкестендіру үшін);</w:t>
      </w:r>
    </w:p>
    <w:bookmarkEnd w:id="14"/>
    <w:bookmarkStart w:name="z21" w:id="15"/>
    <w:p>
      <w:pPr>
        <w:spacing w:after="0"/>
        <w:ind w:left="0"/>
        <w:jc w:val="both"/>
      </w:pPr>
      <w:r>
        <w:rPr>
          <w:rFonts w:ascii="Times New Roman"/>
          <w:b w:val="false"/>
          <w:i w:val="false"/>
          <w:color w:val="000000"/>
          <w:sz w:val="28"/>
        </w:rPr>
        <w:t>
      2) тұлғаның (отбасы мүшелерінің) табысы туралы мәліметтер, тұлғаның (отбасы мүшелерінің) табысына қарамай тағайындалатын әлеуметтік көмекті алу үшін тұлғаның (отбасы мүшелерінің) табысы туралы мәліметтер ұсынылмайды.</w:t>
      </w:r>
    </w:p>
    <w:bookmarkEnd w:id="15"/>
    <w:bookmarkStart w:name="z22" w:id="16"/>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 2) тармақшаларында көрсетілген, алғаш рет жүгінген адамдар өтініш берушінің әлеуметтік мәртебесін растайтын құжатты ұсынады.</w:t>
      </w:r>
    </w:p>
    <w:bookmarkEnd w:id="16"/>
    <w:bookmarkStart w:name="z23" w:id="17"/>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3) тармақшасында көрсетілген адамдардың ата-анасы не заңды өкілі адамның иммун тапшылығы вирусымен ауырғанын растайтын құжатты ұсынады.</w:t>
      </w:r>
    </w:p>
    <w:bookmarkEnd w:id="17"/>
    <w:bookmarkStart w:name="z24" w:id="18"/>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4) тармақшасында көрсетілген адамдар туберкулезбен ауырғанын және амбулаториялық емделуде болғанын растайтын құжатты ұсынады.</w:t>
      </w:r>
    </w:p>
    <w:bookmarkEnd w:id="18"/>
    <w:bookmarkStart w:name="z25" w:id="19"/>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5), 9) тармақшаларында көрсетілген адамдар тұру фактісін және жол жүру құнын растайтын құжаттарды ұсынады.</w:t>
      </w:r>
    </w:p>
    <w:bookmarkEnd w:id="19"/>
    <w:bookmarkStart w:name="z26" w:id="20"/>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w:t>
      </w:r>
      <w:r>
        <w:rPr>
          <w:rFonts w:ascii="Times New Roman"/>
          <w:b w:val="false"/>
          <w:i w:val="false"/>
          <w:color w:val="000000"/>
          <w:sz w:val="28"/>
        </w:rPr>
        <w:t xml:space="preserve"> 6) тармақшасының төртінші абзацында көрсетілген адамдар оқу фактісін, оның құнын және мүгедектігі бар адамды абилитациялау мен оңалтудың жеке бағдарламасын растайтын құжаттарды ұсынады.</w:t>
      </w:r>
    </w:p>
    <w:bookmarkEnd w:id="20"/>
    <w:bookmarkStart w:name="z27" w:id="21"/>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8) тармақшасында көрсетілген тұлғалар ағымдағы жылғы рецептілік бланкінің дәрігер куәландырған көшірмесін және кассалық және/немесе тауарлық чекті ұсынады.</w:t>
      </w:r>
    </w:p>
    <w:bookmarkEnd w:id="21"/>
    <w:bookmarkStart w:name="z28" w:id="22"/>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10) тармақшасында көрсетілген адамдар табиғи зілзала немесе өрт салдарынан азаматқа (отбасына) не оның мүлкіне келтірілген залал фактісін растайтын құжатты ұсынады.</w:t>
      </w:r>
    </w:p>
    <w:bookmarkEnd w:id="22"/>
    <w:bookmarkStart w:name="z29" w:id="23"/>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11) тармақшасында көрсетілген адамдар бас бостандығынан айыру орындарынан босату, пробация қызметінің есебінде болу фактісін растайтын құжаттарды ұсынады.</w:t>
      </w:r>
    </w:p>
    <w:bookmarkEnd w:id="23"/>
    <w:bookmarkStart w:name="z30" w:id="24"/>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13) тармақшасында көрсетілген адамдар өтініш берген тоқсанның алдындағы тоқсандағы табыстары туралы мәліметтерді, қайтыс болу фактісін, сондай-ақ қайтыс болған кезде қайтыс болған адамды жұмыссыз ретінде тіркеу фактісін растайтын құжаттарды ұсынады.</w:t>
      </w:r>
    </w:p>
    <w:bookmarkEnd w:id="24"/>
    <w:bookmarkStart w:name="z31" w:id="25"/>
    <w:p>
      <w:pPr>
        <w:spacing w:after="0"/>
        <w:ind w:left="0"/>
        <w:jc w:val="both"/>
      </w:pPr>
      <w:r>
        <w:rPr>
          <w:rFonts w:ascii="Times New Roman"/>
          <w:b w:val="false"/>
          <w:i w:val="false"/>
          <w:color w:val="000000"/>
          <w:sz w:val="28"/>
        </w:rPr>
        <w:t>
      Салыстырып тексеру үшін құжаттар түпнұсқада және көшірмелерде ұсынылады. Салыстырғаннан кейін құжаттардың түпнұсқалары өтініш берушіге қайтарылады.</w:t>
      </w:r>
    </w:p>
    <w:bookmarkEnd w:id="25"/>
    <w:bookmarkStart w:name="z32" w:id="26"/>
    <w:p>
      <w:pPr>
        <w:spacing w:after="0"/>
        <w:ind w:left="0"/>
        <w:jc w:val="both"/>
      </w:pPr>
      <w:r>
        <w:rPr>
          <w:rFonts w:ascii="Times New Roman"/>
          <w:b w:val="false"/>
          <w:i w:val="false"/>
          <w:color w:val="000000"/>
          <w:sz w:val="28"/>
        </w:rPr>
        <w:t>
      Әлеуметтік көмек өтініш берілген айдан бастап тағайындалады.".</w:t>
      </w:r>
    </w:p>
    <w:bookmarkEnd w:id="26"/>
    <w:bookmarkStart w:name="z33" w:id="27"/>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төреғасы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Койшибаев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