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0b6a" w14:textId="4fa0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4 жылғы 15 мамырдағы № 87 шешімі. Қостанай облысының Әділет департаментінде 2024 жылғы 20 мамырда № 1020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