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259c" w14:textId="91d2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29 қарашадағы № 173 шешімі. Қостанай облысының Әділет департаментінде 2024 жылғы 29 қарашада № 10331-10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көзінен ұсталатын салықтарды қоспағанда, Рудный қаласы бойынша салық кезеңінде алынған (алынуға жататын) кірістер бойынша бөлшек салықтың арнаулы салық режимін қолдану кезінде мөлшерлеме мөлшері 4% - дан 3% - 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