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fe5e" w14:textId="3e6f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15 мамырдағы № 128 шешімі. Қостанай облысының Әділет департаментінде 2024 жылғы 20 мамырда № 10210-10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