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8c22" w14:textId="eb28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2024 жылғы 28 наурыздағы № 14/111 "Жаңаөзен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10 қазандағы № 20/159 шешімі. Маңғыстау облысы Әділет департаментінде 2024 жылғы 10 қазандағы № 4737-12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"Жаңаөзен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Жаңаөзен қалалық мәслихатының 2024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№14/111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4693-12 болып тіркелген) келесідей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 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4 маусым – Қазақстан Республикасының Мемлекеттік рәміздері күні: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жеті жасқа дейінгі мүгедектігі бар балаларға, жетіден он сегіз жасқа дейінгі бірінші, екінші, үшінші топтағы мүгедектігі бар балаларға – 5 (бес) айлық есептік көрсеткіш мөлшерінде;".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жұмыспен қамтуды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үйлестіру және әлеуметтік бағдарламалар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басқармасы" мемлекеттік мекемесі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