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0288" w14:textId="3730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1 жылғы 27 тамыздағы № 5/63 "Маңғыстау облысының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9 сәуірдегі № 10/114 шешімі. Маңғыстау облысы Әділет департаментінде 2024 жылғы 18 сәуірде № 469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әлеуметтік маңызы бар қатынастардың тізбесін айқындау туралы" Маңғыстау облыстық мәслихатының 2021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5/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4346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ы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аңаөзен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ұщықұдық – Шебі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қтау – Басқұдық – Маңғы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қтау – Басқұдық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ат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ызылтөбе 2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Ақшұқ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Сайын-Шапағатов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қтау – Баянды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Бейнеу-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Жетібай-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Құрық-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Шетпе-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-Жаңаөзен-Құ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қтау – Қызылтөбе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 "Ақтау – Атамекен – Ақ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