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78e9" w14:textId="ee27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12 желтоқсандағы № 224 шешiмi. Қызылорда облысының Әдiлет департаментiнде 2024 жылғы 18 желтоқсанда № 8571-11 болып тiркелдi</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Қармақшы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Қармақшы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6" w:id="0"/>
    <w:p>
      <w:pPr>
        <w:spacing w:after="0"/>
        <w:ind w:left="0"/>
        <w:jc w:val="both"/>
      </w:pPr>
      <w:r>
        <w:rPr>
          <w:rFonts w:ascii="Times New Roman"/>
          <w:b w:val="false"/>
          <w:i w:val="false"/>
          <w:color w:val="000000"/>
          <w:sz w:val="28"/>
        </w:rPr>
        <w:t>
      2. Қармақшы аудандық мәслихатының келесі шешімдерінің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Қармақшы аудандық мәслихатының 2020 жылғы 30 сәуірдегі № 323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7409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Қармақшы аудандық мәслихатының 2020 жылғы 30 сәуірдегі № 323 шешіміне өзгерістер енгізу туралы" Қармақшы аудандық мәслихатының 2020 жылғы 28 желтоқсандағы № 421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8098 болып тіркелген).</w:t>
      </w:r>
    </w:p>
    <w:bookmarkStart w:name="z9"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224 шешіміне қосымша</w:t>
            </w:r>
          </w:p>
        </w:tc>
      </w:tr>
    </w:tbl>
    <w:bookmarkStart w:name="z14" w:id="2"/>
    <w:p>
      <w:pPr>
        <w:spacing w:after="0"/>
        <w:ind w:left="0"/>
        <w:jc w:val="left"/>
      </w:pPr>
      <w:r>
        <w:rPr>
          <w:rFonts w:ascii="Times New Roman"/>
          <w:b/>
          <w:i w:val="false"/>
          <w:color w:val="000000"/>
        </w:rPr>
        <w:t xml:space="preserve"> Қармақшы ауданында тұрғын үй көмегін көрсету мөлшері мен тәртібі</w:t>
      </w:r>
    </w:p>
    <w:bookmarkEnd w:id="2"/>
    <w:bookmarkStart w:name="z15" w:id="3"/>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Қармақшы ауданындағы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16"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7"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8"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19" w:id="7"/>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"Қармақшы аудандық жұмыспен қамту және әлеуметтiк бағдарламалар бөлiмi" коммуналдық мемлекеттiк мекемесi (бұдан әрі – уәкілетті орган) есептейді. </w:t>
      </w:r>
    </w:p>
    <w:bookmarkStart w:name="z21" w:id="8"/>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8"/>
    <w:bookmarkStart w:name="z22" w:id="9"/>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4" w:id="10"/>
    <w:p>
      <w:pPr>
        <w:spacing w:after="0"/>
        <w:ind w:left="0"/>
        <w:jc w:val="both"/>
      </w:pPr>
      <w:r>
        <w:rPr>
          <w:rFonts w:ascii="Times New Roman"/>
          <w:b w:val="false"/>
          <w:i w:val="false"/>
          <w:color w:val="000000"/>
          <w:sz w:val="28"/>
        </w:rPr>
        <w:t>
      Тұрғын үй көмегі келесі нормалар бойынша есептеледі:</w:t>
      </w:r>
    </w:p>
    <w:bookmarkEnd w:id="10"/>
    <w:bookmarkStart w:name="z25" w:id="11"/>
    <w:p>
      <w:pPr>
        <w:spacing w:after="0"/>
        <w:ind w:left="0"/>
        <w:jc w:val="both"/>
      </w:pPr>
      <w:r>
        <w:rPr>
          <w:rFonts w:ascii="Times New Roman"/>
          <w:b w:val="false"/>
          <w:i w:val="false"/>
          <w:color w:val="000000"/>
          <w:sz w:val="28"/>
        </w:rPr>
        <w:t>
      1) электр қуатын тұтыну нормалары 1 айға:</w:t>
      </w:r>
    </w:p>
    <w:bookmarkEnd w:id="11"/>
    <w:bookmarkStart w:name="z26" w:id="12"/>
    <w:p>
      <w:pPr>
        <w:spacing w:after="0"/>
        <w:ind w:left="0"/>
        <w:jc w:val="both"/>
      </w:pPr>
      <w:r>
        <w:rPr>
          <w:rFonts w:ascii="Times New Roman"/>
          <w:b w:val="false"/>
          <w:i w:val="false"/>
          <w:color w:val="000000"/>
          <w:sz w:val="28"/>
        </w:rPr>
        <w:t>
      1 адамға - 70 киловатт;</w:t>
      </w:r>
    </w:p>
    <w:bookmarkEnd w:id="12"/>
    <w:bookmarkStart w:name="z27" w:id="13"/>
    <w:p>
      <w:pPr>
        <w:spacing w:after="0"/>
        <w:ind w:left="0"/>
        <w:jc w:val="both"/>
      </w:pPr>
      <w:r>
        <w:rPr>
          <w:rFonts w:ascii="Times New Roman"/>
          <w:b w:val="false"/>
          <w:i w:val="false"/>
          <w:color w:val="000000"/>
          <w:sz w:val="28"/>
        </w:rPr>
        <w:t>
      2 адамға - 140 киловатт;</w:t>
      </w:r>
    </w:p>
    <w:bookmarkEnd w:id="13"/>
    <w:bookmarkStart w:name="z28" w:id="14"/>
    <w:p>
      <w:pPr>
        <w:spacing w:after="0"/>
        <w:ind w:left="0"/>
        <w:jc w:val="both"/>
      </w:pPr>
      <w:r>
        <w:rPr>
          <w:rFonts w:ascii="Times New Roman"/>
          <w:b w:val="false"/>
          <w:i w:val="false"/>
          <w:color w:val="000000"/>
          <w:sz w:val="28"/>
        </w:rPr>
        <w:t>
      3 және одан да көп адамға - 210 киловатт;</w:t>
      </w:r>
    </w:p>
    <w:bookmarkEnd w:id="14"/>
    <w:bookmarkStart w:name="z29" w:id="15"/>
    <w:p>
      <w:pPr>
        <w:spacing w:after="0"/>
        <w:ind w:left="0"/>
        <w:jc w:val="both"/>
      </w:pPr>
      <w:r>
        <w:rPr>
          <w:rFonts w:ascii="Times New Roman"/>
          <w:b w:val="false"/>
          <w:i w:val="false"/>
          <w:color w:val="000000"/>
          <w:sz w:val="28"/>
        </w:rPr>
        <w:t>
      2) газ тұтыну нормалары 1 айға:</w:t>
      </w:r>
    </w:p>
    <w:bookmarkEnd w:id="15"/>
    <w:bookmarkStart w:name="z30" w:id="16"/>
    <w:p>
      <w:pPr>
        <w:spacing w:after="0"/>
        <w:ind w:left="0"/>
        <w:jc w:val="both"/>
      </w:pPr>
      <w:r>
        <w:rPr>
          <w:rFonts w:ascii="Times New Roman"/>
          <w:b w:val="false"/>
          <w:i w:val="false"/>
          <w:color w:val="000000"/>
          <w:sz w:val="28"/>
        </w:rPr>
        <w:t>
      4 адамға дейін - 10 килограмм;</w:t>
      </w:r>
    </w:p>
    <w:bookmarkEnd w:id="16"/>
    <w:bookmarkStart w:name="z31" w:id="17"/>
    <w:p>
      <w:pPr>
        <w:spacing w:after="0"/>
        <w:ind w:left="0"/>
        <w:jc w:val="both"/>
      </w:pPr>
      <w:r>
        <w:rPr>
          <w:rFonts w:ascii="Times New Roman"/>
          <w:b w:val="false"/>
          <w:i w:val="false"/>
          <w:color w:val="000000"/>
          <w:sz w:val="28"/>
        </w:rPr>
        <w:t>
      4 және одан да көп адамға - 20 килограмм;</w:t>
      </w:r>
    </w:p>
    <w:bookmarkEnd w:id="17"/>
    <w:bookmarkStart w:name="z32" w:id="18"/>
    <w:p>
      <w:pPr>
        <w:spacing w:after="0"/>
        <w:ind w:left="0"/>
        <w:jc w:val="both"/>
      </w:pPr>
      <w:r>
        <w:rPr>
          <w:rFonts w:ascii="Times New Roman"/>
          <w:b w:val="false"/>
          <w:i w:val="false"/>
          <w:color w:val="000000"/>
          <w:sz w:val="28"/>
        </w:rPr>
        <w:t>
      табиғи газ:</w:t>
      </w:r>
    </w:p>
    <w:bookmarkEnd w:id="18"/>
    <w:bookmarkStart w:name="z33" w:id="19"/>
    <w:p>
      <w:pPr>
        <w:spacing w:after="0"/>
        <w:ind w:left="0"/>
        <w:jc w:val="both"/>
      </w:pPr>
      <w:r>
        <w:rPr>
          <w:rFonts w:ascii="Times New Roman"/>
          <w:b w:val="false"/>
          <w:i w:val="false"/>
          <w:color w:val="000000"/>
          <w:sz w:val="28"/>
        </w:rPr>
        <w:t xml:space="preserve">
      4 адамға дейін - 10 текше метр; </w:t>
      </w:r>
    </w:p>
    <w:bookmarkEnd w:id="19"/>
    <w:bookmarkStart w:name="z34" w:id="20"/>
    <w:p>
      <w:pPr>
        <w:spacing w:after="0"/>
        <w:ind w:left="0"/>
        <w:jc w:val="both"/>
      </w:pPr>
      <w:r>
        <w:rPr>
          <w:rFonts w:ascii="Times New Roman"/>
          <w:b w:val="false"/>
          <w:i w:val="false"/>
          <w:color w:val="000000"/>
          <w:sz w:val="28"/>
        </w:rPr>
        <w:t>
      4 және одан да көп адамға – 20 текше метр;</w:t>
      </w:r>
    </w:p>
    <w:bookmarkEnd w:id="20"/>
    <w:bookmarkStart w:name="z35" w:id="21"/>
    <w:p>
      <w:pPr>
        <w:spacing w:after="0"/>
        <w:ind w:left="0"/>
        <w:jc w:val="both"/>
      </w:pPr>
      <w:r>
        <w:rPr>
          <w:rFonts w:ascii="Times New Roman"/>
          <w:b w:val="false"/>
          <w:i w:val="false"/>
          <w:color w:val="000000"/>
          <w:sz w:val="28"/>
        </w:rPr>
        <w:t>
      3) отын тұтыну (көмір) жылу беру маусымына:</w:t>
      </w:r>
    </w:p>
    <w:bookmarkEnd w:id="21"/>
    <w:bookmarkStart w:name="z36" w:id="22"/>
    <w:p>
      <w:pPr>
        <w:spacing w:after="0"/>
        <w:ind w:left="0"/>
        <w:jc w:val="both"/>
      </w:pPr>
      <w:r>
        <w:rPr>
          <w:rFonts w:ascii="Times New Roman"/>
          <w:b w:val="false"/>
          <w:i w:val="false"/>
          <w:color w:val="000000"/>
          <w:sz w:val="28"/>
        </w:rPr>
        <w:t>
      отбасына (азаматқа) айына – 1 тонна;</w:t>
      </w:r>
    </w:p>
    <w:bookmarkEnd w:id="22"/>
    <w:bookmarkStart w:name="z37" w:id="23"/>
    <w:p>
      <w:pPr>
        <w:spacing w:after="0"/>
        <w:ind w:left="0"/>
        <w:jc w:val="both"/>
      </w:pPr>
      <w:r>
        <w:rPr>
          <w:rFonts w:ascii="Times New Roman"/>
          <w:b w:val="false"/>
          <w:i w:val="false"/>
          <w:color w:val="000000"/>
          <w:sz w:val="28"/>
        </w:rPr>
        <w:t>
      табиғи газ жылу беру маусымына (әр айға) – 500 текше метр;</w:t>
      </w:r>
    </w:p>
    <w:bookmarkEnd w:id="23"/>
    <w:bookmarkStart w:name="z38" w:id="24"/>
    <w:p>
      <w:pPr>
        <w:spacing w:after="0"/>
        <w:ind w:left="0"/>
        <w:jc w:val="both"/>
      </w:pPr>
      <w:r>
        <w:rPr>
          <w:rFonts w:ascii="Times New Roman"/>
          <w:b w:val="false"/>
          <w:i w:val="false"/>
          <w:color w:val="000000"/>
          <w:sz w:val="28"/>
        </w:rPr>
        <w:t>
      4) тұрғын үйді күтіп ұстау ай сайын:</w:t>
      </w:r>
    </w:p>
    <w:bookmarkEnd w:id="24"/>
    <w:bookmarkStart w:name="z39" w:id="25"/>
    <w:p>
      <w:pPr>
        <w:spacing w:after="0"/>
        <w:ind w:left="0"/>
        <w:jc w:val="both"/>
      </w:pPr>
      <w:r>
        <w:rPr>
          <w:rFonts w:ascii="Times New Roman"/>
          <w:b w:val="false"/>
          <w:i w:val="false"/>
          <w:color w:val="000000"/>
          <w:sz w:val="28"/>
        </w:rPr>
        <w:t>
      1 адамға - 18 шаршы метр;</w:t>
      </w:r>
    </w:p>
    <w:bookmarkEnd w:id="25"/>
    <w:bookmarkStart w:name="z40" w:id="26"/>
    <w:p>
      <w:pPr>
        <w:spacing w:after="0"/>
        <w:ind w:left="0"/>
        <w:jc w:val="both"/>
      </w:pPr>
      <w:r>
        <w:rPr>
          <w:rFonts w:ascii="Times New Roman"/>
          <w:b w:val="false"/>
          <w:i w:val="false"/>
          <w:color w:val="000000"/>
          <w:sz w:val="28"/>
        </w:rPr>
        <w:t>
      жалғызілікті зейнеткерлер және барлық топтағы мүгедектігі бар жалғызілікті адамдар үшін - 30 шаршы метр;</w:t>
      </w:r>
    </w:p>
    <w:bookmarkEnd w:id="26"/>
    <w:bookmarkStart w:name="z41" w:id="27"/>
    <w:p>
      <w:pPr>
        <w:spacing w:after="0"/>
        <w:ind w:left="0"/>
        <w:jc w:val="both"/>
      </w:pPr>
      <w:r>
        <w:rPr>
          <w:rFonts w:ascii="Times New Roman"/>
          <w:b w:val="false"/>
          <w:i w:val="false"/>
          <w:color w:val="000000"/>
          <w:sz w:val="28"/>
        </w:rPr>
        <w:t>
      5) жылумен жабдықтау ай сайын:</w:t>
      </w:r>
    </w:p>
    <w:bookmarkEnd w:id="27"/>
    <w:bookmarkStart w:name="z42" w:id="28"/>
    <w:p>
      <w:pPr>
        <w:spacing w:after="0"/>
        <w:ind w:left="0"/>
        <w:jc w:val="both"/>
      </w:pPr>
      <w:r>
        <w:rPr>
          <w:rFonts w:ascii="Times New Roman"/>
          <w:b w:val="false"/>
          <w:i w:val="false"/>
          <w:color w:val="000000"/>
          <w:sz w:val="28"/>
        </w:rPr>
        <w:t>
      1 адамға - 18 шаршы метр;</w:t>
      </w:r>
    </w:p>
    <w:bookmarkEnd w:id="28"/>
    <w:bookmarkStart w:name="z43" w:id="29"/>
    <w:p>
      <w:pPr>
        <w:spacing w:after="0"/>
        <w:ind w:left="0"/>
        <w:jc w:val="both"/>
      </w:pPr>
      <w:r>
        <w:rPr>
          <w:rFonts w:ascii="Times New Roman"/>
          <w:b w:val="false"/>
          <w:i w:val="false"/>
          <w:color w:val="000000"/>
          <w:sz w:val="28"/>
        </w:rPr>
        <w:t>
      жалғызілікті зейнеткерлер және барлық топтағы мүгедектігі бар жалғызілікті адамдар үшін- 30 шаршы метр.</w:t>
      </w:r>
    </w:p>
    <w:bookmarkEnd w:id="29"/>
    <w:bookmarkStart w:name="z44" w:id="30"/>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0"/>
    <w:bookmarkStart w:name="z45" w:id="31"/>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1"/>
    <w:bookmarkStart w:name="z46" w:id="32"/>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2"/>
    <w:bookmarkStart w:name="z47" w:id="33"/>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3"/>
    <w:bookmarkStart w:name="z48" w:id="34"/>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4"/>
    <w:bookmarkStart w:name="z49" w:id="35"/>
    <w:p>
      <w:pPr>
        <w:spacing w:after="0"/>
        <w:ind w:left="0"/>
        <w:jc w:val="both"/>
      </w:pPr>
      <w:r>
        <w:rPr>
          <w:rFonts w:ascii="Times New Roman"/>
          <w:b w:val="false"/>
          <w:i w:val="false"/>
          <w:color w:val="000000"/>
          <w:sz w:val="28"/>
        </w:rPr>
        <w:t>
      9. Тұрғын үй көмегін көрсетуге жұмсалатын шығыстарды қаржыландыру Қармақшы аудандық бюджетінен ағымдағы қаржылық жылға қарастырылған қаражат шегінде жүзеге асырылады.</w:t>
      </w:r>
    </w:p>
    <w:bookmarkEnd w:id="35"/>
    <w:bookmarkStart w:name="z50" w:id="36"/>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