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3e85" w14:textId="8243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Арал аудандық мәслихатының 2019 жылғы 9 қазандағы № 274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2024 жылғы 27 ақпандағы № 185 шешімі. Қызылорда облысының Әділет департаментінде 2024 жылғы 5 наурызда № 8497-11 болып тіркелді</w:t>
      </w:r>
    </w:p>
    <w:p>
      <w:pPr>
        <w:spacing w:after="0"/>
        <w:ind w:left="0"/>
        <w:jc w:val="both"/>
      </w:pPr>
      <w:bookmarkStart w:name="z4" w:id="0"/>
      <w:r>
        <w:rPr>
          <w:rFonts w:ascii="Times New Roman"/>
          <w:b w:val="false"/>
          <w:i w:val="false"/>
          <w:color w:val="000000"/>
          <w:sz w:val="28"/>
        </w:rPr>
        <w:t>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Арал аудандық мәслихатының 2019 жылғы 9 қазандағы </w:t>
      </w:r>
      <w:r>
        <w:rPr>
          <w:rFonts w:ascii="Times New Roman"/>
          <w:b w:val="false"/>
          <w:i w:val="false"/>
          <w:color w:val="000000"/>
          <w:sz w:val="28"/>
        </w:rPr>
        <w:t>№ 274</w:t>
      </w:r>
      <w:r>
        <w:rPr>
          <w:rFonts w:ascii="Times New Roman"/>
          <w:b w:val="false"/>
          <w:i w:val="false"/>
          <w:color w:val="000000"/>
          <w:sz w:val="28"/>
        </w:rPr>
        <w:t xml:space="preserve"> шешіміне (Нормативтік құқықтық актілерді мемлекеттік тіркеу тізілімінде № 6932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Осы шешімнің қосымшасына сәйкес Арал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2024 жылғы 27 ақпандағы</w:t>
            </w:r>
            <w:r>
              <w:br/>
            </w:r>
            <w:r>
              <w:rPr>
                <w:rFonts w:ascii="Times New Roman"/>
                <w:b w:val="false"/>
                <w:i w:val="false"/>
                <w:color w:val="000000"/>
                <w:sz w:val="20"/>
              </w:rPr>
              <w:t>№ 185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2019 жылғы 9 қазандағы</w:t>
            </w:r>
            <w:r>
              <w:br/>
            </w:r>
            <w:r>
              <w:rPr>
                <w:rFonts w:ascii="Times New Roman"/>
                <w:b w:val="false"/>
                <w:i w:val="false"/>
                <w:color w:val="000000"/>
                <w:sz w:val="20"/>
              </w:rPr>
              <w:t>№ 274 шешіміне қосымша</w:t>
            </w:r>
          </w:p>
        </w:tc>
      </w:tr>
    </w:tbl>
    <w:bookmarkStart w:name="z19" w:id="7"/>
    <w:p>
      <w:pPr>
        <w:spacing w:after="0"/>
        <w:ind w:left="0"/>
        <w:jc w:val="left"/>
      </w:pPr>
      <w:r>
        <w:rPr>
          <w:rFonts w:ascii="Times New Roman"/>
          <w:b/>
          <w:i w:val="false"/>
          <w:color w:val="000000"/>
        </w:rPr>
        <w:t xml:space="preserve"> Арал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both"/>
      </w:pPr>
      <w:r>
        <w:rPr>
          <w:rFonts w:ascii="Times New Roman"/>
          <w:b w:val="false"/>
          <w:i w:val="false"/>
          <w:color w:val="000000"/>
          <w:sz w:val="28"/>
        </w:rPr>
        <w:t>
      1. Арал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8"/>
    <w:bookmarkStart w:name="z21" w:id="9"/>
    <w:p>
      <w:pPr>
        <w:spacing w:after="0"/>
        <w:ind w:left="0"/>
        <w:jc w:val="both"/>
      </w:pPr>
      <w:r>
        <w:rPr>
          <w:rFonts w:ascii="Times New Roman"/>
          <w:b w:val="false"/>
          <w:i w:val="false"/>
          <w:color w:val="000000"/>
          <w:sz w:val="28"/>
        </w:rPr>
        <w:t>
      2. Әлеуметтік қолдауды тағайындауды уәкілетті орган – "Арал ауданының жұмыспен қамту және әлеуметтік бағдарламалар бөлімі" коммуналдық мемлекеттік мекемесі жүзеге асырады.</w:t>
      </w:r>
    </w:p>
    <w:bookmarkEnd w:id="9"/>
    <w:bookmarkStart w:name="z22" w:id="10"/>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10"/>
    <w:bookmarkStart w:name="z23"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11"/>
    <w:bookmarkStart w:name="z24"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