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6b43" w14:textId="c806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тұрғын үй сертификаттарының мөлшері мен алушылар санаттарының тізбесін айқындау туралы" Қызылорда облыстық мәслихатының 2020 жылғы 29 мамырдағы № 434 шешіміне өзгеріс енгізу туралы</w:t>
      </w:r>
    </w:p>
    <w:p>
      <w:pPr>
        <w:spacing w:after="0"/>
        <w:ind w:left="0"/>
        <w:jc w:val="both"/>
      </w:pPr>
      <w:r>
        <w:rPr>
          <w:rFonts w:ascii="Times New Roman"/>
          <w:b w:val="false"/>
          <w:i w:val="false"/>
          <w:color w:val="000000"/>
          <w:sz w:val="28"/>
        </w:rPr>
        <w:t>Қызылорда облыстық мәслихатының 2024 жылғы 24 шілдедегі № 113 шешімі. Қызылорда облысының Әділет департаментінде 2024 жылғы 31 шілдеде № 8537-11 болып тіркелді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 бойынша тұрғын үй сертификаттарының мөлшері мен алушылар санаттарының тізбесін айқындау туралы" Қызылорда облыстық мәслихатының 2020 жылғы 29 мамырдағы № 434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7504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24 шілдедегі</w:t>
            </w:r>
            <w:r>
              <w:br/>
            </w:r>
            <w:r>
              <w:rPr>
                <w:rFonts w:ascii="Times New Roman"/>
                <w:b w:val="false"/>
                <w:i w:val="false"/>
                <w:color w:val="000000"/>
                <w:sz w:val="20"/>
              </w:rPr>
              <w:t>№ 113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2020 жылғы 29 мамырдағы</w:t>
            </w:r>
            <w:r>
              <w:br/>
            </w:r>
            <w:r>
              <w:rPr>
                <w:rFonts w:ascii="Times New Roman"/>
                <w:b w:val="false"/>
                <w:i w:val="false"/>
                <w:color w:val="000000"/>
                <w:sz w:val="20"/>
              </w:rPr>
              <w:t>№ 434 шешіміне қосымша</w:t>
            </w:r>
          </w:p>
        </w:tc>
      </w:tr>
    </w:tbl>
    <w:bookmarkStart w:name="z15" w:id="2"/>
    <w:p>
      <w:pPr>
        <w:spacing w:after="0"/>
        <w:ind w:left="0"/>
        <w:jc w:val="left"/>
      </w:pPr>
      <w:r>
        <w:rPr>
          <w:rFonts w:ascii="Times New Roman"/>
          <w:b/>
          <w:i w:val="false"/>
          <w:color w:val="000000"/>
        </w:rPr>
        <w:t xml:space="preserve"> Қызылорда облысы бойынша тұрғын үй сертификаттарының мөлшері мен алушылар санаттарының тізбесі</w:t>
      </w:r>
    </w:p>
    <w:bookmarkEnd w:id="2"/>
    <w:bookmarkStart w:name="z16" w:id="3"/>
    <w:p>
      <w:pPr>
        <w:spacing w:after="0"/>
        <w:ind w:left="0"/>
        <w:jc w:val="both"/>
      </w:pPr>
      <w:r>
        <w:rPr>
          <w:rFonts w:ascii="Times New Roman"/>
          <w:b w:val="false"/>
          <w:i w:val="false"/>
          <w:color w:val="000000"/>
          <w:sz w:val="28"/>
        </w:rPr>
        <w:t>
      1. Қызылорда облысы бойынша тұрғын үй сертификаттары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ипотекалық тұрғын үй қарыздарын пайдалана отырып, азаматтардың тұрғын үйді меншігіне алу құқығын іске асыру үшін бастапқы жарнасының 50%, бірақ 1 000 000 (бір миллион) теңгеден аспайтын мөлшерді құрайды.</w:t>
      </w:r>
    </w:p>
    <w:bookmarkEnd w:id="3"/>
    <w:bookmarkStart w:name="z17" w:id="4"/>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4"/>
    <w:bookmarkStart w:name="z18" w:id="5"/>
    <w:p>
      <w:pPr>
        <w:spacing w:after="0"/>
        <w:ind w:left="0"/>
        <w:jc w:val="both"/>
      </w:pPr>
      <w:r>
        <w:rPr>
          <w:rFonts w:ascii="Times New Roman"/>
          <w:b w:val="false"/>
          <w:i w:val="false"/>
          <w:color w:val="000000"/>
          <w:sz w:val="28"/>
        </w:rPr>
        <w:t>
      1) Ұлы Отан соғысының ардагерлері (жергілікті атқарушы органдарында тұрғын үй алуға кезекте тұрған);</w:t>
      </w:r>
    </w:p>
    <w:bookmarkEnd w:id="5"/>
    <w:bookmarkStart w:name="z19" w:id="6"/>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 (жергілікті атқарушы органдарында тұрғын үй алуға кезекте тұрған);</w:t>
      </w:r>
    </w:p>
    <w:bookmarkEnd w:id="6"/>
    <w:bookmarkStart w:name="z20" w:id="7"/>
    <w:p>
      <w:pPr>
        <w:spacing w:after="0"/>
        <w:ind w:left="0"/>
        <w:jc w:val="both"/>
      </w:pPr>
      <w:r>
        <w:rPr>
          <w:rFonts w:ascii="Times New Roman"/>
          <w:b w:val="false"/>
          <w:i w:val="false"/>
          <w:color w:val="000000"/>
          <w:sz w:val="28"/>
        </w:rPr>
        <w:t>
      3) басқа мемлекеттердің аумағындағы ұрыс қимылдарының ардагерлері (жергілікті атқарушы органдарында тұрғын үй алуға кезекте тұрған);</w:t>
      </w:r>
    </w:p>
    <w:bookmarkEnd w:id="7"/>
    <w:bookmarkStart w:name="z21" w:id="8"/>
    <w:p>
      <w:pPr>
        <w:spacing w:after="0"/>
        <w:ind w:left="0"/>
        <w:jc w:val="both"/>
      </w:pPr>
      <w:r>
        <w:rPr>
          <w:rFonts w:ascii="Times New Roman"/>
          <w:b w:val="false"/>
          <w:i w:val="false"/>
          <w:color w:val="000000"/>
          <w:sz w:val="28"/>
        </w:rPr>
        <w:t>
      4) бірінші және екінші топтардағы мүгедектігі бар адамдар (жергілікті атқарушы органдарында тұрғын үй алуға кезекте тұрған);</w:t>
      </w:r>
    </w:p>
    <w:bookmarkEnd w:id="8"/>
    <w:bookmarkStart w:name="z22" w:id="9"/>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 (жергілікті атқарушы органдарында тұрғын үй алуға кезекте тұрған);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бұйрығымен бекітілген (Нормативтік құқықтық актілерді мемлекеттік тіркеу тізілімінде № 26830 болып тіркелген) аурулар </w:t>
      </w:r>
      <w:r>
        <w:rPr>
          <w:rFonts w:ascii="Times New Roman"/>
          <w:b w:val="false"/>
          <w:i w:val="false"/>
          <w:color w:val="000000"/>
          <w:sz w:val="28"/>
        </w:rPr>
        <w:t>тiзiмiнде</w:t>
      </w:r>
      <w:r>
        <w:rPr>
          <w:rFonts w:ascii="Times New Roman"/>
          <w:b w:val="false"/>
          <w:i w:val="false"/>
          <w:color w:val="000000"/>
          <w:sz w:val="28"/>
        </w:rPr>
        <w:t xml:space="preserve"> аталған кейбiр созылмалы аурулардың ауыр түрлерiмен ауыратын адамдар (жергілікті атқарушы органдарында тұрғын үй алуға кезекте тұрған);</w:t>
      </w:r>
    </w:p>
    <w:bookmarkStart w:name="z24" w:id="10"/>
    <w:p>
      <w:pPr>
        <w:spacing w:after="0"/>
        <w:ind w:left="0"/>
        <w:jc w:val="both"/>
      </w:pPr>
      <w:r>
        <w:rPr>
          <w:rFonts w:ascii="Times New Roman"/>
          <w:b w:val="false"/>
          <w:i w:val="false"/>
          <w:color w:val="000000"/>
          <w:sz w:val="28"/>
        </w:rPr>
        <w:t>
      7) жасына қарай зейнет демалысына шыққан зейнеткерлер (жергілікті атқарушы органдарында тұрғын үй алуға кезекте тұрған);</w:t>
      </w:r>
    </w:p>
    <w:bookmarkEnd w:id="10"/>
    <w:bookmarkStart w:name="z25" w:id="11"/>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 (жергілікті атқарушы органдарында тұрғын үй алуға кезекте тұрған);</w:t>
      </w:r>
    </w:p>
    <w:bookmarkEnd w:id="11"/>
    <w:bookmarkStart w:name="z26" w:id="12"/>
    <w:p>
      <w:pPr>
        <w:spacing w:after="0"/>
        <w:ind w:left="0"/>
        <w:jc w:val="both"/>
      </w:pPr>
      <w:r>
        <w:rPr>
          <w:rFonts w:ascii="Times New Roman"/>
          <w:b w:val="false"/>
          <w:i w:val="false"/>
          <w:color w:val="000000"/>
          <w:sz w:val="28"/>
        </w:rPr>
        <w:t>
      9) қандастар (жергілікті атқарушы органдарында тұрғын үй алуға кезекте тұрған);</w:t>
      </w:r>
    </w:p>
    <w:bookmarkEnd w:id="12"/>
    <w:bookmarkStart w:name="z27" w:id="13"/>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 (жергілікті атқарушы органдарында тұрғын үй алуға кезекте тұрған);</w:t>
      </w:r>
    </w:p>
    <w:bookmarkEnd w:id="13"/>
    <w:bookmarkStart w:name="z28" w:id="14"/>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(жергілікті атқарушы органдарында тұрғын үй алуға кезекте тұрған);</w:t>
      </w:r>
    </w:p>
    <w:bookmarkEnd w:id="14"/>
    <w:bookmarkStart w:name="z29" w:id="15"/>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(жергілікті атқарушы органдарында тұрғын үй алуға кезекте тұрған);</w:t>
      </w:r>
    </w:p>
    <w:bookmarkEnd w:id="15"/>
    <w:bookmarkStart w:name="z30" w:id="16"/>
    <w:p>
      <w:pPr>
        <w:spacing w:after="0"/>
        <w:ind w:left="0"/>
        <w:jc w:val="both"/>
      </w:pPr>
      <w:r>
        <w:rPr>
          <w:rFonts w:ascii="Times New Roman"/>
          <w:b w:val="false"/>
          <w:i w:val="false"/>
          <w:color w:val="000000"/>
          <w:sz w:val="28"/>
        </w:rPr>
        <w:t>
      13) толық емес отбасылар (жергілікті атқарушы органдарында тұрғын үй алуға кезекте тұрған);</w:t>
      </w:r>
    </w:p>
    <w:bookmarkEnd w:id="16"/>
    <w:bookmarkStart w:name="z31" w:id="17"/>
    <w:p>
      <w:pPr>
        <w:spacing w:after="0"/>
        <w:ind w:left="0"/>
        <w:jc w:val="both"/>
      </w:pPr>
      <w:r>
        <w:rPr>
          <w:rFonts w:ascii="Times New Roman"/>
          <w:b w:val="false"/>
          <w:i w:val="false"/>
          <w:color w:val="000000"/>
          <w:sz w:val="28"/>
        </w:rPr>
        <w:t>
      14) мемлекеттiк қызметшiлер, бюджеттiк ұйымдардың қызметкерлерi, әскери қызметшiлер, ғарышкерлікке кандидаттар, ғарышкерлер, арнаулы мемлекеттік орган қызметкерлері және мемлекеттiк сайланбалы қызмет атқаратын адамдар (жергілікті атқарушы органдарында тұрғын үй алуға кезекте тұрған).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